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C0" w:rsidRPr="00124613" w:rsidRDefault="00F452C0" w:rsidP="00F452C0">
      <w:pPr>
        <w:pBdr>
          <w:bottom w:val="single" w:sz="18" w:space="1" w:color="auto"/>
        </w:pBdr>
        <w:spacing w:line="360" w:lineRule="auto"/>
        <w:ind w:firstLineChars="200" w:firstLine="723"/>
        <w:jc w:val="center"/>
        <w:rPr>
          <w:rFonts w:eastAsia="楷体"/>
          <w:b/>
          <w:sz w:val="36"/>
          <w:szCs w:val="36"/>
        </w:rPr>
      </w:pPr>
      <w:r w:rsidRPr="00124613">
        <w:rPr>
          <w:rFonts w:eastAsia="楷体" w:hAnsi="楷体"/>
          <w:b/>
          <w:sz w:val="36"/>
          <w:szCs w:val="36"/>
        </w:rPr>
        <w:t>说</w:t>
      </w:r>
      <w:r w:rsidRPr="00124613">
        <w:rPr>
          <w:rFonts w:eastAsia="楷体"/>
          <w:b/>
          <w:sz w:val="36"/>
          <w:szCs w:val="36"/>
        </w:rPr>
        <w:t xml:space="preserve"> </w:t>
      </w:r>
      <w:r w:rsidRPr="00124613">
        <w:rPr>
          <w:rFonts w:eastAsia="楷体" w:hAnsi="楷体"/>
          <w:b/>
          <w:sz w:val="36"/>
          <w:szCs w:val="36"/>
        </w:rPr>
        <w:t>明</w:t>
      </w:r>
      <w:r w:rsidRPr="00124613">
        <w:rPr>
          <w:rFonts w:eastAsia="楷体"/>
          <w:b/>
          <w:sz w:val="36"/>
          <w:szCs w:val="36"/>
        </w:rPr>
        <w:t xml:space="preserve"> </w:t>
      </w:r>
      <w:r w:rsidRPr="00124613">
        <w:rPr>
          <w:rFonts w:eastAsia="楷体" w:hAnsi="楷体"/>
          <w:b/>
          <w:sz w:val="36"/>
          <w:szCs w:val="36"/>
        </w:rPr>
        <w:t>书</w:t>
      </w:r>
      <w:r w:rsidRPr="00124613">
        <w:rPr>
          <w:rFonts w:eastAsia="楷体"/>
          <w:b/>
          <w:sz w:val="36"/>
          <w:szCs w:val="36"/>
        </w:rPr>
        <w:t xml:space="preserve"> </w:t>
      </w:r>
      <w:r w:rsidRPr="00124613">
        <w:rPr>
          <w:rFonts w:eastAsia="楷体" w:hAnsi="楷体"/>
          <w:b/>
          <w:sz w:val="36"/>
          <w:szCs w:val="36"/>
        </w:rPr>
        <w:t>摘</w:t>
      </w:r>
      <w:r w:rsidRPr="00124613">
        <w:rPr>
          <w:rFonts w:eastAsia="楷体"/>
          <w:b/>
          <w:sz w:val="36"/>
          <w:szCs w:val="36"/>
        </w:rPr>
        <w:t xml:space="preserve"> </w:t>
      </w:r>
      <w:r w:rsidRPr="00124613">
        <w:rPr>
          <w:rFonts w:eastAsia="楷体" w:hAnsi="楷体"/>
          <w:b/>
          <w:sz w:val="36"/>
          <w:szCs w:val="36"/>
        </w:rPr>
        <w:t>要</w:t>
      </w:r>
    </w:p>
    <w:p w:rsidR="00F452C0" w:rsidRPr="00124613" w:rsidRDefault="00F452C0" w:rsidP="00F452C0">
      <w:pPr>
        <w:spacing w:line="360" w:lineRule="auto"/>
        <w:ind w:firstLineChars="200" w:firstLine="480"/>
        <w:rPr>
          <w:rFonts w:eastAsia="楷体"/>
          <w:bCs/>
          <w:sz w:val="24"/>
          <w:szCs w:val="24"/>
        </w:rPr>
      </w:pPr>
    </w:p>
    <w:p w:rsidR="00F452C0" w:rsidRDefault="00F452C0" w:rsidP="00F452C0">
      <w:pPr>
        <w:spacing w:line="360" w:lineRule="auto"/>
        <w:ind w:firstLineChars="200" w:firstLine="480"/>
        <w:rPr>
          <w:rFonts w:eastAsia="楷体" w:hAnsi="楷体" w:hint="eastAsia"/>
          <w:bCs/>
          <w:sz w:val="24"/>
          <w:szCs w:val="24"/>
        </w:rPr>
      </w:pPr>
      <w:r w:rsidRPr="00124613">
        <w:rPr>
          <w:rFonts w:eastAsia="楷体" w:hAnsi="楷体"/>
          <w:bCs/>
          <w:sz w:val="24"/>
          <w:szCs w:val="24"/>
        </w:rPr>
        <w:t>本实用新型涉及尿素解吸水解领域，具体是一种尿素解吸水解系统</w:t>
      </w:r>
      <w:r>
        <w:rPr>
          <w:rFonts w:eastAsia="楷体" w:hAnsi="楷体" w:hint="eastAsia"/>
          <w:bCs/>
          <w:sz w:val="24"/>
          <w:szCs w:val="24"/>
        </w:rPr>
        <w:t>，包括解吸塔，水解塔，通过管线依次连接于解吸塔上段下部和水解塔上部之间的水解泵和水解换热器，所述水解塔底部通过管线以及水解换热器连接至解吸塔下段上部，所述水解塔顶部通过管线连接至解吸塔上段上部</w:t>
      </w:r>
      <w:r w:rsidR="00A276DE">
        <w:rPr>
          <w:rFonts w:eastAsia="楷体" w:hAnsi="楷体" w:hint="eastAsia"/>
          <w:bCs/>
          <w:sz w:val="24"/>
          <w:szCs w:val="24"/>
        </w:rPr>
        <w:t>；</w:t>
      </w:r>
      <w:r>
        <w:rPr>
          <w:rFonts w:eastAsia="楷体" w:hAnsi="楷体" w:hint="eastAsia"/>
          <w:bCs/>
          <w:sz w:val="24"/>
          <w:szCs w:val="24"/>
        </w:rPr>
        <w:t>所述解吸塔上段下部通过管线并接于冷却器上，所述冷却器的出液口通过离心泵连接于造粒粉尘洗涤器的进液管上。</w:t>
      </w:r>
      <w:r>
        <w:rPr>
          <w:rFonts w:eastAsia="楷体" w:hint="eastAsia"/>
          <w:bCs/>
          <w:sz w:val="24"/>
          <w:szCs w:val="24"/>
        </w:rPr>
        <w:t>本实用新型将解吸塔中的液体送至造粒粉尘洗涤器中，代替了原始采用冷凝液进行洗涤喷淋的方式，既减轻了解吸水解负荷，又回收了工艺冷凝液中的尿素，同时还能够减少水解系统的蒸汽用量，节省能耗。</w:t>
      </w: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Pr="003C0DE4" w:rsidRDefault="00F452C0" w:rsidP="00F452C0">
      <w:pPr>
        <w:spacing w:line="360" w:lineRule="auto"/>
        <w:ind w:firstLineChars="200" w:firstLine="480"/>
        <w:rPr>
          <w:rFonts w:eastAsia="楷体" w:hAnsi="楷体" w:hint="eastAsia"/>
          <w:bCs/>
          <w:sz w:val="24"/>
          <w:szCs w:val="24"/>
        </w:rPr>
      </w:pPr>
    </w:p>
    <w:p w:rsidR="00F452C0" w:rsidRPr="00124613" w:rsidRDefault="00F452C0" w:rsidP="00F452C0">
      <w:pPr>
        <w:spacing w:line="360" w:lineRule="auto"/>
        <w:ind w:firstLineChars="200" w:firstLine="480"/>
        <w:rPr>
          <w:rFonts w:eastAsia="楷体"/>
          <w:sz w:val="24"/>
          <w:szCs w:val="24"/>
        </w:rPr>
      </w:pPr>
    </w:p>
    <w:p w:rsidR="00F452C0" w:rsidRPr="00124613" w:rsidRDefault="00F452C0" w:rsidP="00F452C0">
      <w:pPr>
        <w:spacing w:line="360" w:lineRule="auto"/>
        <w:ind w:firstLineChars="200" w:firstLine="480"/>
        <w:rPr>
          <w:rFonts w:eastAsia="楷体"/>
          <w:sz w:val="24"/>
          <w:szCs w:val="24"/>
        </w:rPr>
        <w:sectPr w:rsidR="00F452C0" w:rsidRPr="00124613">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F452C0" w:rsidRPr="00124613" w:rsidRDefault="00F452C0" w:rsidP="00F452C0">
      <w:pPr>
        <w:pBdr>
          <w:bottom w:val="single" w:sz="18" w:space="1" w:color="auto"/>
        </w:pBdr>
        <w:spacing w:line="360" w:lineRule="auto"/>
        <w:ind w:firstLineChars="200" w:firstLine="723"/>
        <w:jc w:val="center"/>
        <w:rPr>
          <w:rFonts w:eastAsia="楷体"/>
          <w:b/>
          <w:sz w:val="36"/>
          <w:szCs w:val="36"/>
        </w:rPr>
      </w:pPr>
      <w:r w:rsidRPr="00124613">
        <w:rPr>
          <w:rFonts w:eastAsia="楷体" w:hAnsi="楷体"/>
          <w:b/>
          <w:sz w:val="36"/>
          <w:szCs w:val="36"/>
        </w:rPr>
        <w:lastRenderedPageBreak/>
        <w:t>摘</w:t>
      </w:r>
      <w:r w:rsidRPr="00124613">
        <w:rPr>
          <w:rFonts w:eastAsia="楷体"/>
          <w:b/>
          <w:sz w:val="36"/>
          <w:szCs w:val="36"/>
        </w:rPr>
        <w:t xml:space="preserve"> </w:t>
      </w:r>
      <w:r w:rsidRPr="00124613">
        <w:rPr>
          <w:rFonts w:eastAsia="楷体" w:hAnsi="楷体"/>
          <w:b/>
          <w:sz w:val="36"/>
          <w:szCs w:val="36"/>
        </w:rPr>
        <w:t>要</w:t>
      </w:r>
      <w:r w:rsidRPr="00124613">
        <w:rPr>
          <w:rFonts w:eastAsia="楷体"/>
          <w:b/>
          <w:sz w:val="36"/>
          <w:szCs w:val="36"/>
        </w:rPr>
        <w:t xml:space="preserve"> </w:t>
      </w:r>
      <w:r w:rsidRPr="00124613">
        <w:rPr>
          <w:rFonts w:eastAsia="楷体" w:hAnsi="楷体"/>
          <w:b/>
          <w:sz w:val="36"/>
          <w:szCs w:val="36"/>
        </w:rPr>
        <w:t>附</w:t>
      </w:r>
      <w:r w:rsidRPr="00124613">
        <w:rPr>
          <w:rFonts w:eastAsia="楷体"/>
          <w:b/>
          <w:sz w:val="36"/>
          <w:szCs w:val="36"/>
        </w:rPr>
        <w:t xml:space="preserve"> </w:t>
      </w:r>
      <w:r w:rsidRPr="00124613">
        <w:rPr>
          <w:rFonts w:eastAsia="楷体" w:hAnsi="楷体"/>
          <w:b/>
          <w:sz w:val="36"/>
          <w:szCs w:val="36"/>
        </w:rPr>
        <w:t>图</w:t>
      </w:r>
    </w:p>
    <w:p w:rsidR="00F452C0" w:rsidRPr="00124613" w:rsidRDefault="00F452C0" w:rsidP="00F452C0">
      <w:pPr>
        <w:spacing w:line="360" w:lineRule="auto"/>
        <w:ind w:firstLineChars="200" w:firstLine="480"/>
        <w:rPr>
          <w:rFonts w:eastAsia="楷体"/>
          <w:sz w:val="24"/>
          <w:szCs w:val="24"/>
        </w:rPr>
      </w:pPr>
    </w:p>
    <w:p w:rsidR="00F452C0" w:rsidRPr="00124613" w:rsidRDefault="00F452C0" w:rsidP="00F452C0">
      <w:pPr>
        <w:spacing w:line="360" w:lineRule="auto"/>
        <w:jc w:val="center"/>
        <w:rPr>
          <w:rFonts w:eastAsia="楷体"/>
          <w:b/>
          <w:sz w:val="24"/>
          <w:szCs w:val="24"/>
        </w:rPr>
      </w:pPr>
      <w:r>
        <w:rPr>
          <w:rFonts w:eastAsia="楷体"/>
          <w:b/>
          <w:noProof/>
          <w:sz w:val="24"/>
          <w:szCs w:val="24"/>
        </w:rPr>
        <w:drawing>
          <wp:inline distT="0" distB="0" distL="0" distR="0">
            <wp:extent cx="5757545" cy="2929255"/>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8"/>
                    <a:srcRect/>
                    <a:stretch>
                      <a:fillRect/>
                    </a:stretch>
                  </pic:blipFill>
                  <pic:spPr bwMode="auto">
                    <a:xfrm>
                      <a:off x="0" y="0"/>
                      <a:ext cx="5757545" cy="2929255"/>
                    </a:xfrm>
                    <a:prstGeom prst="rect">
                      <a:avLst/>
                    </a:prstGeom>
                    <a:noFill/>
                    <a:ln w="9525">
                      <a:noFill/>
                      <a:miter lim="800000"/>
                      <a:headEnd/>
                      <a:tailEnd/>
                    </a:ln>
                  </pic:spPr>
                </pic:pic>
              </a:graphicData>
            </a:graphic>
          </wp:inline>
        </w:drawing>
      </w:r>
    </w:p>
    <w:p w:rsidR="00F452C0" w:rsidRPr="00124613" w:rsidRDefault="00F452C0" w:rsidP="00F452C0">
      <w:pPr>
        <w:tabs>
          <w:tab w:val="left" w:pos="3548"/>
        </w:tabs>
        <w:spacing w:line="360" w:lineRule="auto"/>
        <w:rPr>
          <w:rFonts w:eastAsia="楷体"/>
          <w:sz w:val="24"/>
          <w:szCs w:val="24"/>
        </w:rPr>
      </w:pPr>
    </w:p>
    <w:p w:rsidR="00F452C0" w:rsidRPr="00124613" w:rsidRDefault="00F452C0" w:rsidP="00F452C0">
      <w:pPr>
        <w:spacing w:line="360" w:lineRule="auto"/>
        <w:ind w:firstLineChars="200" w:firstLine="480"/>
        <w:jc w:val="center"/>
        <w:rPr>
          <w:rFonts w:eastAsia="楷体"/>
          <w:sz w:val="24"/>
          <w:szCs w:val="24"/>
        </w:rPr>
        <w:sectPr w:rsidR="00F452C0" w:rsidRPr="00124613">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124613">
        <w:rPr>
          <w:sz w:val="24"/>
          <w:szCs w:val="24"/>
          <w:lang w:val="en-US" w:eastAsia="zh-CN"/>
        </w:rPr>
        <w:t xml:space="preserve">   </w:t>
      </w:r>
    </w:p>
    <w:p w:rsidR="00F452C0" w:rsidRPr="00124613" w:rsidRDefault="00F452C0" w:rsidP="00F452C0">
      <w:pPr>
        <w:pBdr>
          <w:bottom w:val="single" w:sz="18" w:space="1" w:color="auto"/>
        </w:pBdr>
        <w:spacing w:line="360" w:lineRule="auto"/>
        <w:ind w:firstLineChars="200" w:firstLine="723"/>
        <w:jc w:val="center"/>
        <w:rPr>
          <w:rFonts w:eastAsia="楷体"/>
          <w:b/>
          <w:sz w:val="36"/>
          <w:szCs w:val="36"/>
        </w:rPr>
      </w:pPr>
      <w:r w:rsidRPr="00124613">
        <w:rPr>
          <w:rFonts w:eastAsia="楷体" w:hAnsi="楷体"/>
          <w:b/>
          <w:sz w:val="36"/>
          <w:szCs w:val="36"/>
        </w:rPr>
        <w:lastRenderedPageBreak/>
        <w:t>权</w:t>
      </w:r>
      <w:r w:rsidRPr="00124613">
        <w:rPr>
          <w:rFonts w:eastAsia="楷体"/>
          <w:b/>
          <w:sz w:val="36"/>
          <w:szCs w:val="36"/>
        </w:rPr>
        <w:t xml:space="preserve"> </w:t>
      </w:r>
      <w:r w:rsidRPr="00124613">
        <w:rPr>
          <w:rFonts w:eastAsia="楷体" w:hAnsi="楷体"/>
          <w:b/>
          <w:sz w:val="36"/>
          <w:szCs w:val="36"/>
        </w:rPr>
        <w:t>利</w:t>
      </w:r>
      <w:r w:rsidRPr="00124613">
        <w:rPr>
          <w:rFonts w:eastAsia="楷体"/>
          <w:b/>
          <w:sz w:val="36"/>
          <w:szCs w:val="36"/>
        </w:rPr>
        <w:t xml:space="preserve"> </w:t>
      </w:r>
      <w:r w:rsidRPr="00124613">
        <w:rPr>
          <w:rFonts w:eastAsia="楷体" w:hAnsi="楷体"/>
          <w:b/>
          <w:sz w:val="36"/>
          <w:szCs w:val="36"/>
        </w:rPr>
        <w:t>要</w:t>
      </w:r>
      <w:r w:rsidRPr="00124613">
        <w:rPr>
          <w:rFonts w:eastAsia="楷体"/>
          <w:b/>
          <w:sz w:val="36"/>
          <w:szCs w:val="36"/>
        </w:rPr>
        <w:t xml:space="preserve"> </w:t>
      </w:r>
      <w:r w:rsidRPr="00124613">
        <w:rPr>
          <w:rFonts w:eastAsia="楷体" w:hAnsi="楷体"/>
          <w:b/>
          <w:sz w:val="36"/>
          <w:szCs w:val="36"/>
        </w:rPr>
        <w:t>求</w:t>
      </w:r>
      <w:r w:rsidRPr="00124613">
        <w:rPr>
          <w:rFonts w:eastAsia="楷体"/>
          <w:b/>
          <w:sz w:val="36"/>
          <w:szCs w:val="36"/>
        </w:rPr>
        <w:t xml:space="preserve"> </w:t>
      </w:r>
      <w:r w:rsidRPr="00124613">
        <w:rPr>
          <w:rFonts w:eastAsia="楷体" w:hAnsi="楷体"/>
          <w:b/>
          <w:sz w:val="36"/>
          <w:szCs w:val="36"/>
        </w:rPr>
        <w:t>书</w:t>
      </w:r>
    </w:p>
    <w:p w:rsidR="00F452C0" w:rsidRPr="00124613" w:rsidRDefault="00F452C0" w:rsidP="00F452C0">
      <w:pPr>
        <w:spacing w:line="360" w:lineRule="auto"/>
        <w:rPr>
          <w:rFonts w:eastAsia="楷体"/>
          <w:sz w:val="24"/>
          <w:szCs w:val="24"/>
        </w:rPr>
      </w:pPr>
    </w:p>
    <w:p w:rsidR="00F452C0" w:rsidRDefault="00F452C0" w:rsidP="00F452C0">
      <w:pPr>
        <w:spacing w:line="360" w:lineRule="auto"/>
        <w:rPr>
          <w:rFonts w:eastAsia="楷体" w:hAnsi="楷体" w:hint="eastAsia"/>
          <w:bCs/>
          <w:sz w:val="24"/>
          <w:szCs w:val="24"/>
        </w:rPr>
      </w:pPr>
      <w:r w:rsidRPr="00124613">
        <w:rPr>
          <w:rFonts w:eastAsia="楷体"/>
          <w:sz w:val="24"/>
          <w:szCs w:val="24"/>
        </w:rPr>
        <w:t>1</w:t>
      </w:r>
      <w:r w:rsidRPr="00124613">
        <w:rPr>
          <w:rFonts w:eastAsia="楷体" w:hAnsi="楷体"/>
          <w:sz w:val="24"/>
          <w:szCs w:val="24"/>
        </w:rPr>
        <w:t>．</w:t>
      </w:r>
      <w:r w:rsidRPr="00124613">
        <w:rPr>
          <w:rFonts w:eastAsia="楷体"/>
          <w:bCs/>
          <w:sz w:val="24"/>
          <w:szCs w:val="24"/>
        </w:rPr>
        <w:t xml:space="preserve"> </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，包括解吸塔（</w:t>
      </w:r>
      <w:r>
        <w:rPr>
          <w:rFonts w:eastAsia="楷体" w:hAnsi="楷体" w:hint="eastAsia"/>
          <w:bCs/>
          <w:sz w:val="24"/>
          <w:szCs w:val="24"/>
        </w:rPr>
        <w:t>1</w:t>
      </w:r>
      <w:r>
        <w:rPr>
          <w:rFonts w:eastAsia="楷体" w:hAnsi="楷体" w:hint="eastAsia"/>
          <w:bCs/>
          <w:sz w:val="24"/>
          <w:szCs w:val="24"/>
        </w:rPr>
        <w:t>），水解塔（</w:t>
      </w:r>
      <w:r>
        <w:rPr>
          <w:rFonts w:eastAsia="楷体" w:hAnsi="楷体" w:hint="eastAsia"/>
          <w:bCs/>
          <w:sz w:val="24"/>
          <w:szCs w:val="24"/>
        </w:rPr>
        <w:t>2</w:t>
      </w:r>
      <w:r>
        <w:rPr>
          <w:rFonts w:eastAsia="楷体" w:hAnsi="楷体" w:hint="eastAsia"/>
          <w:bCs/>
          <w:sz w:val="24"/>
          <w:szCs w:val="24"/>
        </w:rPr>
        <w:t>），通过管线依次连接于解吸塔（</w:t>
      </w:r>
      <w:r>
        <w:rPr>
          <w:rFonts w:eastAsia="楷体" w:hAnsi="楷体" w:hint="eastAsia"/>
          <w:bCs/>
          <w:sz w:val="24"/>
          <w:szCs w:val="24"/>
        </w:rPr>
        <w:t>1</w:t>
      </w:r>
      <w:r>
        <w:rPr>
          <w:rFonts w:eastAsia="楷体" w:hAnsi="楷体" w:hint="eastAsia"/>
          <w:bCs/>
          <w:sz w:val="24"/>
          <w:szCs w:val="24"/>
        </w:rPr>
        <w:t>）上段下部和水解塔（</w:t>
      </w:r>
      <w:r>
        <w:rPr>
          <w:rFonts w:eastAsia="楷体" w:hAnsi="楷体" w:hint="eastAsia"/>
          <w:bCs/>
          <w:sz w:val="24"/>
          <w:szCs w:val="24"/>
        </w:rPr>
        <w:t>2</w:t>
      </w:r>
      <w:r>
        <w:rPr>
          <w:rFonts w:eastAsia="楷体" w:hAnsi="楷体" w:hint="eastAsia"/>
          <w:bCs/>
          <w:sz w:val="24"/>
          <w:szCs w:val="24"/>
        </w:rPr>
        <w:t>）上部之间的水解泵（</w:t>
      </w:r>
      <w:r>
        <w:rPr>
          <w:rFonts w:eastAsia="楷体" w:hAnsi="楷体" w:hint="eastAsia"/>
          <w:bCs/>
          <w:sz w:val="24"/>
          <w:szCs w:val="24"/>
        </w:rPr>
        <w:t>3</w:t>
      </w:r>
      <w:r>
        <w:rPr>
          <w:rFonts w:eastAsia="楷体" w:hAnsi="楷体" w:hint="eastAsia"/>
          <w:bCs/>
          <w:sz w:val="24"/>
          <w:szCs w:val="24"/>
        </w:rPr>
        <w:t>）和水解换热器（</w:t>
      </w:r>
      <w:r>
        <w:rPr>
          <w:rFonts w:eastAsia="楷体" w:hAnsi="楷体" w:hint="eastAsia"/>
          <w:bCs/>
          <w:sz w:val="24"/>
          <w:szCs w:val="24"/>
        </w:rPr>
        <w:t>4</w:t>
      </w:r>
      <w:r>
        <w:rPr>
          <w:rFonts w:eastAsia="楷体" w:hAnsi="楷体" w:hint="eastAsia"/>
          <w:bCs/>
          <w:sz w:val="24"/>
          <w:szCs w:val="24"/>
        </w:rPr>
        <w:t>），所述水解塔（</w:t>
      </w:r>
      <w:r>
        <w:rPr>
          <w:rFonts w:eastAsia="楷体" w:hAnsi="楷体" w:hint="eastAsia"/>
          <w:bCs/>
          <w:sz w:val="24"/>
          <w:szCs w:val="24"/>
        </w:rPr>
        <w:t>2</w:t>
      </w:r>
      <w:r>
        <w:rPr>
          <w:rFonts w:eastAsia="楷体" w:hAnsi="楷体" w:hint="eastAsia"/>
          <w:bCs/>
          <w:sz w:val="24"/>
          <w:szCs w:val="24"/>
        </w:rPr>
        <w:t>）底部通过管线以及水解换热器（</w:t>
      </w:r>
      <w:r>
        <w:rPr>
          <w:rFonts w:eastAsia="楷体" w:hAnsi="楷体" w:hint="eastAsia"/>
          <w:bCs/>
          <w:sz w:val="24"/>
          <w:szCs w:val="24"/>
        </w:rPr>
        <w:t>4</w:t>
      </w:r>
      <w:r>
        <w:rPr>
          <w:rFonts w:eastAsia="楷体" w:hAnsi="楷体" w:hint="eastAsia"/>
          <w:bCs/>
          <w:sz w:val="24"/>
          <w:szCs w:val="24"/>
        </w:rPr>
        <w:t>）连接至解吸塔（</w:t>
      </w:r>
      <w:r>
        <w:rPr>
          <w:rFonts w:eastAsia="楷体" w:hAnsi="楷体" w:hint="eastAsia"/>
          <w:bCs/>
          <w:sz w:val="24"/>
          <w:szCs w:val="24"/>
        </w:rPr>
        <w:t>1</w:t>
      </w:r>
      <w:r>
        <w:rPr>
          <w:rFonts w:eastAsia="楷体" w:hAnsi="楷体" w:hint="eastAsia"/>
          <w:bCs/>
          <w:sz w:val="24"/>
          <w:szCs w:val="24"/>
        </w:rPr>
        <w:t>）下段上部，所述水解塔（</w:t>
      </w:r>
      <w:r>
        <w:rPr>
          <w:rFonts w:eastAsia="楷体" w:hAnsi="楷体" w:hint="eastAsia"/>
          <w:bCs/>
          <w:sz w:val="24"/>
          <w:szCs w:val="24"/>
        </w:rPr>
        <w:t>2</w:t>
      </w:r>
      <w:r>
        <w:rPr>
          <w:rFonts w:eastAsia="楷体" w:hAnsi="楷体" w:hint="eastAsia"/>
          <w:bCs/>
          <w:sz w:val="24"/>
          <w:szCs w:val="24"/>
        </w:rPr>
        <w:t>）顶部通过管线连接至解吸塔（</w:t>
      </w:r>
      <w:r>
        <w:rPr>
          <w:rFonts w:eastAsia="楷体" w:hAnsi="楷体" w:hint="eastAsia"/>
          <w:bCs/>
          <w:sz w:val="24"/>
          <w:szCs w:val="24"/>
        </w:rPr>
        <w:t>1</w:t>
      </w:r>
      <w:r>
        <w:rPr>
          <w:rFonts w:eastAsia="楷体" w:hAnsi="楷体" w:hint="eastAsia"/>
          <w:bCs/>
          <w:sz w:val="24"/>
          <w:szCs w:val="24"/>
        </w:rPr>
        <w:t>）上段上部；其特征在于，</w:t>
      </w:r>
    </w:p>
    <w:p w:rsidR="00F452C0" w:rsidRDefault="00F452C0" w:rsidP="00F452C0">
      <w:pPr>
        <w:spacing w:line="360" w:lineRule="auto"/>
        <w:rPr>
          <w:rFonts w:eastAsia="楷体" w:hAnsi="楷体" w:hint="eastAsia"/>
          <w:bCs/>
          <w:sz w:val="24"/>
          <w:szCs w:val="24"/>
        </w:rPr>
      </w:pPr>
      <w:r>
        <w:rPr>
          <w:rFonts w:eastAsia="楷体" w:hAnsi="楷体" w:hint="eastAsia"/>
          <w:bCs/>
          <w:sz w:val="24"/>
          <w:szCs w:val="24"/>
        </w:rPr>
        <w:t>所述解吸塔（</w:t>
      </w:r>
      <w:r>
        <w:rPr>
          <w:rFonts w:eastAsia="楷体" w:hAnsi="楷体" w:hint="eastAsia"/>
          <w:bCs/>
          <w:sz w:val="24"/>
          <w:szCs w:val="24"/>
        </w:rPr>
        <w:t>1</w:t>
      </w:r>
      <w:r>
        <w:rPr>
          <w:rFonts w:eastAsia="楷体" w:hAnsi="楷体" w:hint="eastAsia"/>
          <w:bCs/>
          <w:sz w:val="24"/>
          <w:szCs w:val="24"/>
        </w:rPr>
        <w:t>）上段下部通过管线并接于冷却器（</w:t>
      </w:r>
      <w:r>
        <w:rPr>
          <w:rFonts w:eastAsia="楷体" w:hAnsi="楷体" w:hint="eastAsia"/>
          <w:bCs/>
          <w:sz w:val="24"/>
          <w:szCs w:val="24"/>
        </w:rPr>
        <w:t>5</w:t>
      </w:r>
      <w:r>
        <w:rPr>
          <w:rFonts w:eastAsia="楷体" w:hAnsi="楷体" w:hint="eastAsia"/>
          <w:bCs/>
          <w:sz w:val="24"/>
          <w:szCs w:val="24"/>
        </w:rPr>
        <w:t>）上，所述冷却器（</w:t>
      </w:r>
      <w:r>
        <w:rPr>
          <w:rFonts w:eastAsia="楷体" w:hAnsi="楷体" w:hint="eastAsia"/>
          <w:bCs/>
          <w:sz w:val="24"/>
          <w:szCs w:val="24"/>
        </w:rPr>
        <w:t>5</w:t>
      </w:r>
      <w:r>
        <w:rPr>
          <w:rFonts w:eastAsia="楷体" w:hAnsi="楷体" w:hint="eastAsia"/>
          <w:bCs/>
          <w:sz w:val="24"/>
          <w:szCs w:val="24"/>
        </w:rPr>
        <w:t>）的出液口通过离心泵（</w:t>
      </w:r>
      <w:r>
        <w:rPr>
          <w:rFonts w:eastAsia="楷体" w:hAnsi="楷体" w:hint="eastAsia"/>
          <w:bCs/>
          <w:sz w:val="24"/>
          <w:szCs w:val="24"/>
        </w:rPr>
        <w:t>6</w:t>
      </w:r>
      <w:r>
        <w:rPr>
          <w:rFonts w:eastAsia="楷体" w:hAnsi="楷体" w:hint="eastAsia"/>
          <w:bCs/>
          <w:sz w:val="24"/>
          <w:szCs w:val="24"/>
        </w:rPr>
        <w:t>）连接于造粒粉尘洗涤器（</w:t>
      </w:r>
      <w:r>
        <w:rPr>
          <w:rFonts w:eastAsia="楷体" w:hAnsi="楷体" w:hint="eastAsia"/>
          <w:bCs/>
          <w:sz w:val="24"/>
          <w:szCs w:val="24"/>
        </w:rPr>
        <w:t>7</w:t>
      </w:r>
      <w:r>
        <w:rPr>
          <w:rFonts w:eastAsia="楷体" w:hAnsi="楷体" w:hint="eastAsia"/>
          <w:bCs/>
          <w:sz w:val="24"/>
          <w:szCs w:val="24"/>
        </w:rPr>
        <w:t>）的进液管上。</w:t>
      </w:r>
    </w:p>
    <w:p w:rsidR="00F452C0" w:rsidRDefault="00F452C0" w:rsidP="00F452C0">
      <w:pPr>
        <w:spacing w:line="360" w:lineRule="auto"/>
        <w:rPr>
          <w:rFonts w:eastAsia="楷体" w:hAnsi="楷体" w:hint="eastAsia"/>
          <w:bCs/>
          <w:sz w:val="24"/>
          <w:szCs w:val="24"/>
        </w:rPr>
      </w:pPr>
      <w:r>
        <w:rPr>
          <w:rFonts w:eastAsia="楷体" w:hAnsi="楷体" w:hint="eastAsia"/>
          <w:bCs/>
          <w:sz w:val="24"/>
          <w:szCs w:val="24"/>
        </w:rPr>
        <w:t xml:space="preserve">2.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，其特征在于，所述离心泵（</w:t>
      </w:r>
      <w:r>
        <w:rPr>
          <w:rFonts w:eastAsia="楷体" w:hAnsi="楷体" w:hint="eastAsia"/>
          <w:bCs/>
          <w:sz w:val="24"/>
          <w:szCs w:val="24"/>
        </w:rPr>
        <w:t>6</w:t>
      </w:r>
      <w:r>
        <w:rPr>
          <w:rFonts w:eastAsia="楷体" w:hAnsi="楷体" w:hint="eastAsia"/>
          <w:bCs/>
          <w:sz w:val="24"/>
          <w:szCs w:val="24"/>
        </w:rPr>
        <w:t>）连接于造粒粉尘洗涤器（</w:t>
      </w:r>
      <w:r>
        <w:rPr>
          <w:rFonts w:eastAsia="楷体" w:hAnsi="楷体" w:hint="eastAsia"/>
          <w:bCs/>
          <w:sz w:val="24"/>
          <w:szCs w:val="24"/>
        </w:rPr>
        <w:t>7</w:t>
      </w:r>
      <w:r>
        <w:rPr>
          <w:rFonts w:eastAsia="楷体" w:hAnsi="楷体" w:hint="eastAsia"/>
          <w:bCs/>
          <w:sz w:val="24"/>
          <w:szCs w:val="24"/>
        </w:rPr>
        <w:t>）的上进液管（</w:t>
      </w:r>
      <w:r>
        <w:rPr>
          <w:rFonts w:eastAsia="楷体" w:hAnsi="楷体" w:hint="eastAsia"/>
          <w:bCs/>
          <w:sz w:val="24"/>
          <w:szCs w:val="24"/>
        </w:rPr>
        <w:t>701</w:t>
      </w:r>
      <w:r>
        <w:rPr>
          <w:rFonts w:eastAsia="楷体" w:hAnsi="楷体" w:hint="eastAsia"/>
          <w:bCs/>
          <w:sz w:val="24"/>
          <w:szCs w:val="24"/>
        </w:rPr>
        <w:t>）。</w:t>
      </w:r>
    </w:p>
    <w:p w:rsidR="00F452C0" w:rsidRDefault="00F452C0" w:rsidP="00F452C0">
      <w:pPr>
        <w:spacing w:line="360" w:lineRule="auto"/>
        <w:rPr>
          <w:rFonts w:eastAsia="楷体" w:hAnsi="楷体" w:hint="eastAsia"/>
          <w:bCs/>
          <w:sz w:val="24"/>
          <w:szCs w:val="24"/>
        </w:rPr>
      </w:pPr>
      <w:r>
        <w:rPr>
          <w:rFonts w:eastAsia="楷体" w:hAnsi="楷体" w:hint="eastAsia"/>
          <w:bCs/>
          <w:sz w:val="24"/>
          <w:szCs w:val="24"/>
        </w:rPr>
        <w:t xml:space="preserve">3.  </w:t>
      </w:r>
      <w:r>
        <w:rPr>
          <w:rFonts w:eastAsia="楷体" w:hAnsi="楷体" w:hint="eastAsia"/>
          <w:bCs/>
          <w:sz w:val="24"/>
          <w:szCs w:val="24"/>
        </w:rPr>
        <w:t>根据权利要求</w:t>
      </w:r>
      <w:r>
        <w:rPr>
          <w:rFonts w:eastAsia="楷体" w:hAnsi="楷体" w:hint="eastAsia"/>
          <w:bCs/>
          <w:sz w:val="24"/>
          <w:szCs w:val="24"/>
        </w:rPr>
        <w:t>2</w:t>
      </w:r>
      <w:r>
        <w:rPr>
          <w:rFonts w:eastAsia="楷体" w:hAnsi="楷体" w:hint="eastAsia"/>
          <w:bCs/>
          <w:sz w:val="24"/>
          <w:szCs w:val="24"/>
        </w:rPr>
        <w:t>所述的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，其特征在于，所述造粒粉尘洗涤器（</w:t>
      </w:r>
      <w:r>
        <w:rPr>
          <w:rFonts w:eastAsia="楷体" w:hAnsi="楷体" w:hint="eastAsia"/>
          <w:bCs/>
          <w:sz w:val="24"/>
          <w:szCs w:val="24"/>
        </w:rPr>
        <w:t>7</w:t>
      </w:r>
      <w:r>
        <w:rPr>
          <w:rFonts w:eastAsia="楷体" w:hAnsi="楷体" w:hint="eastAsia"/>
          <w:bCs/>
          <w:sz w:val="24"/>
          <w:szCs w:val="24"/>
        </w:rPr>
        <w:t>）还包括罐体（</w:t>
      </w:r>
      <w:r>
        <w:rPr>
          <w:rFonts w:eastAsia="楷体" w:hAnsi="楷体" w:hint="eastAsia"/>
          <w:bCs/>
          <w:sz w:val="24"/>
          <w:szCs w:val="24"/>
        </w:rPr>
        <w:t>702</w:t>
      </w:r>
      <w:r>
        <w:rPr>
          <w:rFonts w:eastAsia="楷体" w:hAnsi="楷体" w:hint="eastAsia"/>
          <w:bCs/>
          <w:sz w:val="24"/>
          <w:szCs w:val="24"/>
        </w:rPr>
        <w:t>），所述罐体（</w:t>
      </w:r>
      <w:r>
        <w:rPr>
          <w:rFonts w:eastAsia="楷体" w:hAnsi="楷体" w:hint="eastAsia"/>
          <w:bCs/>
          <w:sz w:val="24"/>
          <w:szCs w:val="24"/>
        </w:rPr>
        <w:t>702</w:t>
      </w:r>
      <w:r>
        <w:rPr>
          <w:rFonts w:eastAsia="楷体" w:hAnsi="楷体" w:hint="eastAsia"/>
          <w:bCs/>
          <w:sz w:val="24"/>
          <w:szCs w:val="24"/>
        </w:rPr>
        <w:t>）的顶部、下部和底部分别设置有排气口（</w:t>
      </w:r>
      <w:r>
        <w:rPr>
          <w:rFonts w:eastAsia="楷体" w:hAnsi="楷体" w:hint="eastAsia"/>
          <w:bCs/>
          <w:sz w:val="24"/>
          <w:szCs w:val="24"/>
        </w:rPr>
        <w:t>703</w:t>
      </w:r>
      <w:r>
        <w:rPr>
          <w:rFonts w:eastAsia="楷体" w:hAnsi="楷体" w:hint="eastAsia"/>
          <w:bCs/>
          <w:sz w:val="24"/>
          <w:szCs w:val="24"/>
        </w:rPr>
        <w:t>）、进气口（</w:t>
      </w:r>
      <w:r>
        <w:rPr>
          <w:rFonts w:eastAsia="楷体" w:hAnsi="楷体" w:hint="eastAsia"/>
          <w:bCs/>
          <w:sz w:val="24"/>
          <w:szCs w:val="24"/>
        </w:rPr>
        <w:t>704</w:t>
      </w:r>
      <w:r>
        <w:rPr>
          <w:rFonts w:eastAsia="楷体" w:hAnsi="楷体" w:hint="eastAsia"/>
          <w:bCs/>
          <w:sz w:val="24"/>
          <w:szCs w:val="24"/>
        </w:rPr>
        <w:t>）和排污口（</w:t>
      </w:r>
      <w:r>
        <w:rPr>
          <w:rFonts w:eastAsia="楷体" w:hAnsi="楷体" w:hint="eastAsia"/>
          <w:bCs/>
          <w:sz w:val="24"/>
          <w:szCs w:val="24"/>
        </w:rPr>
        <w:t>705</w:t>
      </w:r>
      <w:r>
        <w:rPr>
          <w:rFonts w:eastAsia="楷体" w:hAnsi="楷体" w:hint="eastAsia"/>
          <w:bCs/>
          <w:sz w:val="24"/>
          <w:szCs w:val="24"/>
        </w:rPr>
        <w:t>），所述罐体（</w:t>
      </w:r>
      <w:r>
        <w:rPr>
          <w:rFonts w:eastAsia="楷体" w:hAnsi="楷体" w:hint="eastAsia"/>
          <w:bCs/>
          <w:sz w:val="24"/>
          <w:szCs w:val="24"/>
        </w:rPr>
        <w:t>702</w:t>
      </w:r>
      <w:r>
        <w:rPr>
          <w:rFonts w:eastAsia="楷体" w:hAnsi="楷体" w:hint="eastAsia"/>
          <w:bCs/>
          <w:sz w:val="24"/>
          <w:szCs w:val="24"/>
        </w:rPr>
        <w:t>）内从上之下依次设置有上液体分布器（</w:t>
      </w:r>
      <w:r>
        <w:rPr>
          <w:rFonts w:eastAsia="楷体" w:hAnsi="楷体" w:hint="eastAsia"/>
          <w:bCs/>
          <w:sz w:val="24"/>
          <w:szCs w:val="24"/>
        </w:rPr>
        <w:t>706</w:t>
      </w:r>
      <w:r>
        <w:rPr>
          <w:rFonts w:eastAsia="楷体" w:hAnsi="楷体" w:hint="eastAsia"/>
          <w:bCs/>
          <w:sz w:val="24"/>
          <w:szCs w:val="24"/>
        </w:rPr>
        <w:t>）、上填料（</w:t>
      </w:r>
      <w:r>
        <w:rPr>
          <w:rFonts w:eastAsia="楷体" w:hAnsi="楷体" w:hint="eastAsia"/>
          <w:bCs/>
          <w:sz w:val="24"/>
          <w:szCs w:val="24"/>
        </w:rPr>
        <w:t>707</w:t>
      </w:r>
      <w:r>
        <w:rPr>
          <w:rFonts w:eastAsia="楷体" w:hAnsi="楷体" w:hint="eastAsia"/>
          <w:bCs/>
          <w:sz w:val="24"/>
          <w:szCs w:val="24"/>
        </w:rPr>
        <w:t>）、下液体分布器（</w:t>
      </w:r>
      <w:r>
        <w:rPr>
          <w:rFonts w:eastAsia="楷体" w:hAnsi="楷体" w:hint="eastAsia"/>
          <w:bCs/>
          <w:sz w:val="24"/>
          <w:szCs w:val="24"/>
        </w:rPr>
        <w:t>708</w:t>
      </w:r>
      <w:r>
        <w:rPr>
          <w:rFonts w:eastAsia="楷体" w:hAnsi="楷体" w:hint="eastAsia"/>
          <w:bCs/>
          <w:sz w:val="24"/>
          <w:szCs w:val="24"/>
        </w:rPr>
        <w:t>）、下填料（</w:t>
      </w:r>
      <w:r>
        <w:rPr>
          <w:rFonts w:eastAsia="楷体" w:hAnsi="楷体" w:hint="eastAsia"/>
          <w:bCs/>
          <w:sz w:val="24"/>
          <w:szCs w:val="24"/>
        </w:rPr>
        <w:t>709</w:t>
      </w:r>
      <w:r>
        <w:rPr>
          <w:rFonts w:eastAsia="楷体" w:hAnsi="楷体" w:hint="eastAsia"/>
          <w:bCs/>
          <w:sz w:val="24"/>
          <w:szCs w:val="24"/>
        </w:rPr>
        <w:t>）以及集液池（</w:t>
      </w:r>
      <w:r>
        <w:rPr>
          <w:rFonts w:eastAsia="楷体" w:hAnsi="楷体" w:hint="eastAsia"/>
          <w:bCs/>
          <w:sz w:val="24"/>
          <w:szCs w:val="24"/>
        </w:rPr>
        <w:t>710</w:t>
      </w:r>
      <w:r>
        <w:rPr>
          <w:rFonts w:eastAsia="楷体" w:hAnsi="楷体" w:hint="eastAsia"/>
          <w:bCs/>
          <w:sz w:val="24"/>
          <w:szCs w:val="24"/>
        </w:rPr>
        <w:t>），所述上进液管（</w:t>
      </w:r>
      <w:r>
        <w:rPr>
          <w:rFonts w:eastAsia="楷体" w:hAnsi="楷体" w:hint="eastAsia"/>
          <w:bCs/>
          <w:sz w:val="24"/>
          <w:szCs w:val="24"/>
        </w:rPr>
        <w:t>701</w:t>
      </w:r>
      <w:r>
        <w:rPr>
          <w:rFonts w:eastAsia="楷体" w:hAnsi="楷体" w:hint="eastAsia"/>
          <w:bCs/>
          <w:sz w:val="24"/>
          <w:szCs w:val="24"/>
        </w:rPr>
        <w:t>）与上液体分布器（</w:t>
      </w:r>
      <w:r>
        <w:rPr>
          <w:rFonts w:eastAsia="楷体" w:hAnsi="楷体" w:hint="eastAsia"/>
          <w:bCs/>
          <w:sz w:val="24"/>
          <w:szCs w:val="24"/>
        </w:rPr>
        <w:t>706</w:t>
      </w:r>
      <w:r>
        <w:rPr>
          <w:rFonts w:eastAsia="楷体" w:hAnsi="楷体" w:hint="eastAsia"/>
          <w:bCs/>
          <w:sz w:val="24"/>
          <w:szCs w:val="24"/>
        </w:rPr>
        <w:t>）相连接，所述进气口（</w:t>
      </w:r>
      <w:r>
        <w:rPr>
          <w:rFonts w:eastAsia="楷体" w:hAnsi="楷体" w:hint="eastAsia"/>
          <w:bCs/>
          <w:sz w:val="24"/>
          <w:szCs w:val="24"/>
        </w:rPr>
        <w:t>704</w:t>
      </w:r>
      <w:r>
        <w:rPr>
          <w:rFonts w:eastAsia="楷体" w:hAnsi="楷体" w:hint="eastAsia"/>
          <w:bCs/>
          <w:sz w:val="24"/>
          <w:szCs w:val="24"/>
        </w:rPr>
        <w:t>）位于下填料（</w:t>
      </w:r>
      <w:r>
        <w:rPr>
          <w:rFonts w:eastAsia="楷体" w:hAnsi="楷体" w:hint="eastAsia"/>
          <w:bCs/>
          <w:sz w:val="24"/>
          <w:szCs w:val="24"/>
        </w:rPr>
        <w:t>709</w:t>
      </w:r>
      <w:r>
        <w:rPr>
          <w:rFonts w:eastAsia="楷体" w:hAnsi="楷体" w:hint="eastAsia"/>
          <w:bCs/>
          <w:sz w:val="24"/>
          <w:szCs w:val="24"/>
        </w:rPr>
        <w:t>）与集液池（</w:t>
      </w:r>
      <w:r>
        <w:rPr>
          <w:rFonts w:eastAsia="楷体" w:hAnsi="楷体" w:hint="eastAsia"/>
          <w:bCs/>
          <w:sz w:val="24"/>
          <w:szCs w:val="24"/>
        </w:rPr>
        <w:t>710</w:t>
      </w:r>
      <w:r>
        <w:rPr>
          <w:rFonts w:eastAsia="楷体" w:hAnsi="楷体" w:hint="eastAsia"/>
          <w:bCs/>
          <w:sz w:val="24"/>
          <w:szCs w:val="24"/>
        </w:rPr>
        <w:t>）之间的罐体（</w:t>
      </w:r>
      <w:r>
        <w:rPr>
          <w:rFonts w:eastAsia="楷体" w:hAnsi="楷体" w:hint="eastAsia"/>
          <w:bCs/>
          <w:sz w:val="24"/>
          <w:szCs w:val="24"/>
        </w:rPr>
        <w:t>702</w:t>
      </w:r>
      <w:r>
        <w:rPr>
          <w:rFonts w:eastAsia="楷体" w:hAnsi="楷体" w:hint="eastAsia"/>
          <w:bCs/>
          <w:sz w:val="24"/>
          <w:szCs w:val="24"/>
        </w:rPr>
        <w:t>）上，所述集液池（</w:t>
      </w:r>
      <w:r>
        <w:rPr>
          <w:rFonts w:eastAsia="楷体" w:hAnsi="楷体" w:hint="eastAsia"/>
          <w:bCs/>
          <w:sz w:val="24"/>
          <w:szCs w:val="24"/>
        </w:rPr>
        <w:t>710</w:t>
      </w:r>
      <w:r>
        <w:rPr>
          <w:rFonts w:eastAsia="楷体" w:hAnsi="楷体" w:hint="eastAsia"/>
          <w:bCs/>
          <w:sz w:val="24"/>
          <w:szCs w:val="24"/>
        </w:rPr>
        <w:t>）外部设置有循环泵（</w:t>
      </w:r>
      <w:r>
        <w:rPr>
          <w:rFonts w:eastAsia="楷体" w:hAnsi="楷体" w:hint="eastAsia"/>
          <w:bCs/>
          <w:sz w:val="24"/>
          <w:szCs w:val="24"/>
        </w:rPr>
        <w:t>711</w:t>
      </w:r>
      <w:r>
        <w:rPr>
          <w:rFonts w:eastAsia="楷体" w:hAnsi="楷体" w:hint="eastAsia"/>
          <w:bCs/>
          <w:sz w:val="24"/>
          <w:szCs w:val="24"/>
        </w:rPr>
        <w:t>），所述循环泵（</w:t>
      </w:r>
      <w:r>
        <w:rPr>
          <w:rFonts w:eastAsia="楷体" w:hAnsi="楷体" w:hint="eastAsia"/>
          <w:bCs/>
          <w:sz w:val="24"/>
          <w:szCs w:val="24"/>
        </w:rPr>
        <w:t>711</w:t>
      </w:r>
      <w:r>
        <w:rPr>
          <w:rFonts w:eastAsia="楷体" w:hAnsi="楷体" w:hint="eastAsia"/>
          <w:bCs/>
          <w:sz w:val="24"/>
          <w:szCs w:val="24"/>
        </w:rPr>
        <w:t>）通过下进液管（</w:t>
      </w:r>
      <w:r>
        <w:rPr>
          <w:rFonts w:eastAsia="楷体" w:hAnsi="楷体" w:hint="eastAsia"/>
          <w:bCs/>
          <w:sz w:val="24"/>
          <w:szCs w:val="24"/>
        </w:rPr>
        <w:t>712</w:t>
      </w:r>
      <w:r>
        <w:rPr>
          <w:rFonts w:eastAsia="楷体" w:hAnsi="楷体" w:hint="eastAsia"/>
          <w:bCs/>
          <w:sz w:val="24"/>
          <w:szCs w:val="24"/>
        </w:rPr>
        <w:t>）与下液体分布器（</w:t>
      </w:r>
      <w:r>
        <w:rPr>
          <w:rFonts w:eastAsia="楷体" w:hAnsi="楷体" w:hint="eastAsia"/>
          <w:bCs/>
          <w:sz w:val="24"/>
          <w:szCs w:val="24"/>
        </w:rPr>
        <w:t>708</w:t>
      </w:r>
      <w:r>
        <w:rPr>
          <w:rFonts w:eastAsia="楷体" w:hAnsi="楷体" w:hint="eastAsia"/>
          <w:bCs/>
          <w:sz w:val="24"/>
          <w:szCs w:val="24"/>
        </w:rPr>
        <w:t>）相连接，所述上液体分布器（</w:t>
      </w:r>
      <w:r>
        <w:rPr>
          <w:rFonts w:eastAsia="楷体" w:hAnsi="楷体" w:hint="eastAsia"/>
          <w:bCs/>
          <w:sz w:val="24"/>
          <w:szCs w:val="24"/>
        </w:rPr>
        <w:t>706</w:t>
      </w:r>
      <w:r>
        <w:rPr>
          <w:rFonts w:eastAsia="楷体" w:hAnsi="楷体" w:hint="eastAsia"/>
          <w:bCs/>
          <w:sz w:val="24"/>
          <w:szCs w:val="24"/>
        </w:rPr>
        <w:t>）和下液体分布器（</w:t>
      </w:r>
      <w:r>
        <w:rPr>
          <w:rFonts w:eastAsia="楷体" w:hAnsi="楷体" w:hint="eastAsia"/>
          <w:bCs/>
          <w:sz w:val="24"/>
          <w:szCs w:val="24"/>
        </w:rPr>
        <w:t>708</w:t>
      </w:r>
      <w:r>
        <w:rPr>
          <w:rFonts w:eastAsia="楷体" w:hAnsi="楷体" w:hint="eastAsia"/>
          <w:bCs/>
          <w:sz w:val="24"/>
          <w:szCs w:val="24"/>
        </w:rPr>
        <w:t>）上均设置有喷头。</w:t>
      </w:r>
    </w:p>
    <w:p w:rsidR="00F452C0" w:rsidRDefault="00F452C0" w:rsidP="00F452C0">
      <w:pPr>
        <w:spacing w:line="360" w:lineRule="auto"/>
        <w:rPr>
          <w:rFonts w:eastAsia="楷体" w:hAnsi="楷体" w:hint="eastAsia"/>
          <w:bCs/>
          <w:sz w:val="24"/>
          <w:szCs w:val="24"/>
        </w:rPr>
      </w:pPr>
      <w:r>
        <w:rPr>
          <w:rFonts w:eastAsia="楷体" w:hAnsi="楷体" w:hint="eastAsia"/>
          <w:bCs/>
          <w:sz w:val="24"/>
          <w:szCs w:val="24"/>
        </w:rPr>
        <w:t xml:space="preserve">4.  </w:t>
      </w:r>
      <w:r>
        <w:rPr>
          <w:rFonts w:eastAsia="楷体" w:hAnsi="楷体" w:hint="eastAsia"/>
          <w:bCs/>
          <w:sz w:val="24"/>
          <w:szCs w:val="24"/>
        </w:rPr>
        <w:t>根据权利要求</w:t>
      </w:r>
      <w:r>
        <w:rPr>
          <w:rFonts w:eastAsia="楷体" w:hAnsi="楷体" w:hint="eastAsia"/>
          <w:bCs/>
          <w:sz w:val="24"/>
          <w:szCs w:val="24"/>
        </w:rPr>
        <w:t>3</w:t>
      </w:r>
      <w:r>
        <w:rPr>
          <w:rFonts w:eastAsia="楷体" w:hAnsi="楷体" w:hint="eastAsia"/>
          <w:bCs/>
          <w:sz w:val="24"/>
          <w:szCs w:val="24"/>
        </w:rPr>
        <w:t>所述的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，其特征在于，所述循环泵（</w:t>
      </w:r>
      <w:r>
        <w:rPr>
          <w:rFonts w:eastAsia="楷体" w:hAnsi="楷体" w:hint="eastAsia"/>
          <w:bCs/>
          <w:sz w:val="24"/>
          <w:szCs w:val="24"/>
        </w:rPr>
        <w:t>711</w:t>
      </w:r>
      <w:r>
        <w:rPr>
          <w:rFonts w:eastAsia="楷体" w:hAnsi="楷体" w:hint="eastAsia"/>
          <w:bCs/>
          <w:sz w:val="24"/>
          <w:szCs w:val="24"/>
        </w:rPr>
        <w:t>）的出液口的管线并接有集液管（</w:t>
      </w:r>
      <w:r>
        <w:rPr>
          <w:rFonts w:eastAsia="楷体" w:hAnsi="楷体" w:hint="eastAsia"/>
          <w:bCs/>
          <w:sz w:val="24"/>
          <w:szCs w:val="24"/>
        </w:rPr>
        <w:t>713</w:t>
      </w:r>
      <w:r>
        <w:rPr>
          <w:rFonts w:eastAsia="楷体" w:hAnsi="楷体" w:hint="eastAsia"/>
          <w:bCs/>
          <w:sz w:val="24"/>
          <w:szCs w:val="24"/>
        </w:rPr>
        <w:t>）。</w:t>
      </w:r>
    </w:p>
    <w:p w:rsidR="00F452C0" w:rsidRDefault="00F452C0" w:rsidP="00F452C0">
      <w:pPr>
        <w:spacing w:line="360" w:lineRule="auto"/>
        <w:rPr>
          <w:rFonts w:eastAsia="楷体" w:hAnsi="楷体" w:hint="eastAsia"/>
          <w:bCs/>
          <w:sz w:val="24"/>
          <w:szCs w:val="24"/>
        </w:rPr>
      </w:pPr>
      <w:r>
        <w:rPr>
          <w:rFonts w:eastAsia="楷体" w:hAnsi="楷体" w:hint="eastAsia"/>
          <w:bCs/>
          <w:sz w:val="24"/>
          <w:szCs w:val="24"/>
        </w:rPr>
        <w:t xml:space="preserve">5.  </w:t>
      </w:r>
      <w:r>
        <w:rPr>
          <w:rFonts w:eastAsia="楷体" w:hAnsi="楷体" w:hint="eastAsia"/>
          <w:bCs/>
          <w:sz w:val="24"/>
          <w:szCs w:val="24"/>
        </w:rPr>
        <w:t>根据权利要求</w:t>
      </w:r>
      <w:r>
        <w:rPr>
          <w:rFonts w:eastAsia="楷体" w:hAnsi="楷体" w:hint="eastAsia"/>
          <w:bCs/>
          <w:sz w:val="24"/>
          <w:szCs w:val="24"/>
        </w:rPr>
        <w:t>4</w:t>
      </w:r>
      <w:r>
        <w:rPr>
          <w:rFonts w:eastAsia="楷体" w:hAnsi="楷体" w:hint="eastAsia"/>
          <w:bCs/>
          <w:sz w:val="24"/>
          <w:szCs w:val="24"/>
        </w:rPr>
        <w:t>所述的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，其特征在于，所述循环泵（</w:t>
      </w:r>
      <w:r>
        <w:rPr>
          <w:rFonts w:eastAsia="楷体" w:hAnsi="楷体" w:hint="eastAsia"/>
          <w:bCs/>
          <w:sz w:val="24"/>
          <w:szCs w:val="24"/>
        </w:rPr>
        <w:t>711</w:t>
      </w:r>
      <w:r>
        <w:rPr>
          <w:rFonts w:eastAsia="楷体" w:hAnsi="楷体" w:hint="eastAsia"/>
          <w:bCs/>
          <w:sz w:val="24"/>
          <w:szCs w:val="24"/>
        </w:rPr>
        <w:t>）的出液口的管线上设置有第一阀门（</w:t>
      </w:r>
      <w:r>
        <w:rPr>
          <w:rFonts w:eastAsia="楷体" w:hAnsi="楷体" w:hint="eastAsia"/>
          <w:bCs/>
          <w:sz w:val="24"/>
          <w:szCs w:val="24"/>
        </w:rPr>
        <w:t>714</w:t>
      </w:r>
      <w:r>
        <w:rPr>
          <w:rFonts w:eastAsia="楷体" w:hAnsi="楷体" w:hint="eastAsia"/>
          <w:bCs/>
          <w:sz w:val="24"/>
          <w:szCs w:val="24"/>
        </w:rPr>
        <w:t>），所述集液管（</w:t>
      </w:r>
      <w:r>
        <w:rPr>
          <w:rFonts w:eastAsia="楷体" w:hAnsi="楷体" w:hint="eastAsia"/>
          <w:bCs/>
          <w:sz w:val="24"/>
          <w:szCs w:val="24"/>
        </w:rPr>
        <w:t>713</w:t>
      </w:r>
      <w:r>
        <w:rPr>
          <w:rFonts w:eastAsia="楷体" w:hAnsi="楷体" w:hint="eastAsia"/>
          <w:bCs/>
          <w:sz w:val="24"/>
          <w:szCs w:val="24"/>
        </w:rPr>
        <w:t>）上设置有第二阀门（</w:t>
      </w:r>
      <w:r>
        <w:rPr>
          <w:rFonts w:eastAsia="楷体" w:hAnsi="楷体" w:hint="eastAsia"/>
          <w:bCs/>
          <w:sz w:val="24"/>
          <w:szCs w:val="24"/>
        </w:rPr>
        <w:t>715</w:t>
      </w:r>
      <w:r>
        <w:rPr>
          <w:rFonts w:eastAsia="楷体" w:hAnsi="楷体" w:hint="eastAsia"/>
          <w:bCs/>
          <w:sz w:val="24"/>
          <w:szCs w:val="24"/>
        </w:rPr>
        <w:t>），所述集液管（</w:t>
      </w:r>
      <w:r>
        <w:rPr>
          <w:rFonts w:eastAsia="楷体" w:hAnsi="楷体" w:hint="eastAsia"/>
          <w:bCs/>
          <w:sz w:val="24"/>
          <w:szCs w:val="24"/>
        </w:rPr>
        <w:t>713</w:t>
      </w:r>
      <w:r>
        <w:rPr>
          <w:rFonts w:eastAsia="楷体" w:hAnsi="楷体" w:hint="eastAsia"/>
          <w:bCs/>
          <w:sz w:val="24"/>
          <w:szCs w:val="24"/>
        </w:rPr>
        <w:t>）位于循环泵（</w:t>
      </w:r>
      <w:r>
        <w:rPr>
          <w:rFonts w:eastAsia="楷体" w:hAnsi="楷体" w:hint="eastAsia"/>
          <w:bCs/>
          <w:sz w:val="24"/>
          <w:szCs w:val="24"/>
        </w:rPr>
        <w:t>711</w:t>
      </w:r>
      <w:r>
        <w:rPr>
          <w:rFonts w:eastAsia="楷体" w:hAnsi="楷体" w:hint="eastAsia"/>
          <w:bCs/>
          <w:sz w:val="24"/>
          <w:szCs w:val="24"/>
        </w:rPr>
        <w:t>）的出液口与第一阀门（</w:t>
      </w:r>
      <w:r>
        <w:rPr>
          <w:rFonts w:eastAsia="楷体" w:hAnsi="楷体" w:hint="eastAsia"/>
          <w:bCs/>
          <w:sz w:val="24"/>
          <w:szCs w:val="24"/>
        </w:rPr>
        <w:t>714</w:t>
      </w:r>
      <w:r>
        <w:rPr>
          <w:rFonts w:eastAsia="楷体" w:hAnsi="楷体" w:hint="eastAsia"/>
          <w:bCs/>
          <w:sz w:val="24"/>
          <w:szCs w:val="24"/>
        </w:rPr>
        <w:t>）之间。</w:t>
      </w:r>
    </w:p>
    <w:p w:rsidR="00F452C0" w:rsidRPr="00F267F4" w:rsidRDefault="00F452C0" w:rsidP="00F452C0">
      <w:pPr>
        <w:spacing w:line="360" w:lineRule="auto"/>
        <w:rPr>
          <w:rFonts w:eastAsia="楷体" w:hAnsi="楷体" w:hint="eastAsia"/>
          <w:bCs/>
          <w:sz w:val="24"/>
          <w:szCs w:val="24"/>
        </w:rPr>
      </w:pPr>
      <w:r>
        <w:rPr>
          <w:rFonts w:eastAsia="楷体" w:hAnsi="楷体" w:hint="eastAsia"/>
          <w:bCs/>
          <w:sz w:val="24"/>
          <w:szCs w:val="24"/>
        </w:rPr>
        <w:t xml:space="preserve">6.  </w:t>
      </w:r>
      <w:r>
        <w:rPr>
          <w:rFonts w:eastAsia="楷体" w:hAnsi="楷体" w:hint="eastAsia"/>
          <w:bCs/>
          <w:sz w:val="24"/>
          <w:szCs w:val="24"/>
        </w:rPr>
        <w:t>根据权利要求</w:t>
      </w:r>
      <w:r>
        <w:rPr>
          <w:rFonts w:eastAsia="楷体" w:hAnsi="楷体" w:hint="eastAsia"/>
          <w:bCs/>
          <w:sz w:val="24"/>
          <w:szCs w:val="24"/>
        </w:rPr>
        <w:t>3</w:t>
      </w:r>
      <w:r>
        <w:rPr>
          <w:rFonts w:eastAsia="楷体" w:hAnsi="楷体" w:hint="eastAsia"/>
          <w:bCs/>
          <w:sz w:val="24"/>
          <w:szCs w:val="24"/>
        </w:rPr>
        <w:t>或</w:t>
      </w:r>
      <w:r>
        <w:rPr>
          <w:rFonts w:eastAsia="楷体" w:hAnsi="楷体" w:hint="eastAsia"/>
          <w:bCs/>
          <w:sz w:val="24"/>
          <w:szCs w:val="24"/>
        </w:rPr>
        <w:t>4</w:t>
      </w:r>
      <w:r>
        <w:rPr>
          <w:rFonts w:eastAsia="楷体" w:hAnsi="楷体" w:hint="eastAsia"/>
          <w:bCs/>
          <w:sz w:val="24"/>
          <w:szCs w:val="24"/>
        </w:rPr>
        <w:t>或</w:t>
      </w:r>
      <w:r>
        <w:rPr>
          <w:rFonts w:eastAsia="楷体" w:hAnsi="楷体" w:hint="eastAsia"/>
          <w:bCs/>
          <w:sz w:val="24"/>
          <w:szCs w:val="24"/>
        </w:rPr>
        <w:t>5</w:t>
      </w:r>
      <w:r>
        <w:rPr>
          <w:rFonts w:eastAsia="楷体" w:hAnsi="楷体" w:hint="eastAsia"/>
          <w:bCs/>
          <w:sz w:val="24"/>
          <w:szCs w:val="24"/>
        </w:rPr>
        <w:t>所述的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，其特征在于，所述上进液管（</w:t>
      </w:r>
      <w:r>
        <w:rPr>
          <w:rFonts w:eastAsia="楷体" w:hAnsi="楷体" w:hint="eastAsia"/>
          <w:bCs/>
          <w:sz w:val="24"/>
          <w:szCs w:val="24"/>
        </w:rPr>
        <w:t>701</w:t>
      </w:r>
      <w:r>
        <w:rPr>
          <w:rFonts w:eastAsia="楷体" w:hAnsi="楷体" w:hint="eastAsia"/>
          <w:bCs/>
          <w:sz w:val="24"/>
          <w:szCs w:val="24"/>
        </w:rPr>
        <w:t>）上并接有蒸汽冷凝液管线（</w:t>
      </w:r>
      <w:r>
        <w:rPr>
          <w:rFonts w:eastAsia="楷体" w:hAnsi="楷体" w:hint="eastAsia"/>
          <w:bCs/>
          <w:sz w:val="24"/>
          <w:szCs w:val="24"/>
        </w:rPr>
        <w:t>8</w:t>
      </w:r>
      <w:r>
        <w:rPr>
          <w:rFonts w:eastAsia="楷体" w:hAnsi="楷体" w:hint="eastAsia"/>
          <w:bCs/>
          <w:sz w:val="24"/>
          <w:szCs w:val="24"/>
        </w:rPr>
        <w:t>），所述上进液管（</w:t>
      </w:r>
      <w:r>
        <w:rPr>
          <w:rFonts w:eastAsia="楷体" w:hAnsi="楷体" w:hint="eastAsia"/>
          <w:bCs/>
          <w:sz w:val="24"/>
          <w:szCs w:val="24"/>
        </w:rPr>
        <w:t>701</w:t>
      </w:r>
      <w:r>
        <w:rPr>
          <w:rFonts w:eastAsia="楷体" w:hAnsi="楷体" w:hint="eastAsia"/>
          <w:bCs/>
          <w:sz w:val="24"/>
          <w:szCs w:val="24"/>
        </w:rPr>
        <w:t>）上设置有第三阀门（</w:t>
      </w:r>
      <w:r>
        <w:rPr>
          <w:rFonts w:eastAsia="楷体" w:hAnsi="楷体" w:hint="eastAsia"/>
          <w:bCs/>
          <w:sz w:val="24"/>
          <w:szCs w:val="24"/>
        </w:rPr>
        <w:t>716</w:t>
      </w:r>
      <w:r>
        <w:rPr>
          <w:rFonts w:eastAsia="楷体" w:hAnsi="楷体" w:hint="eastAsia"/>
          <w:bCs/>
          <w:sz w:val="24"/>
          <w:szCs w:val="24"/>
        </w:rPr>
        <w:t>），所述蒸汽冷凝液管线（</w:t>
      </w:r>
      <w:r>
        <w:rPr>
          <w:rFonts w:eastAsia="楷体" w:hAnsi="楷体" w:hint="eastAsia"/>
          <w:bCs/>
          <w:sz w:val="24"/>
          <w:szCs w:val="24"/>
        </w:rPr>
        <w:t>8</w:t>
      </w:r>
      <w:r>
        <w:rPr>
          <w:rFonts w:eastAsia="楷体" w:hAnsi="楷体" w:hint="eastAsia"/>
          <w:bCs/>
          <w:sz w:val="24"/>
          <w:szCs w:val="24"/>
        </w:rPr>
        <w:t>）上设置有第四阀门（</w:t>
      </w:r>
      <w:r>
        <w:rPr>
          <w:rFonts w:eastAsia="楷体" w:hAnsi="楷体" w:hint="eastAsia"/>
          <w:bCs/>
          <w:sz w:val="24"/>
          <w:szCs w:val="24"/>
        </w:rPr>
        <w:t>801</w:t>
      </w:r>
      <w:r>
        <w:rPr>
          <w:rFonts w:eastAsia="楷体" w:hAnsi="楷体" w:hint="eastAsia"/>
          <w:bCs/>
          <w:sz w:val="24"/>
          <w:szCs w:val="24"/>
        </w:rPr>
        <w:t>），所述蒸汽冷凝液管线（</w:t>
      </w:r>
      <w:r>
        <w:rPr>
          <w:rFonts w:eastAsia="楷体" w:hAnsi="楷体" w:hint="eastAsia"/>
          <w:bCs/>
          <w:sz w:val="24"/>
          <w:szCs w:val="24"/>
        </w:rPr>
        <w:t>8</w:t>
      </w:r>
      <w:r>
        <w:rPr>
          <w:rFonts w:eastAsia="楷体" w:hAnsi="楷体" w:hint="eastAsia"/>
          <w:bCs/>
          <w:sz w:val="24"/>
          <w:szCs w:val="24"/>
        </w:rPr>
        <w:t>）位于第三阀门（</w:t>
      </w:r>
      <w:r>
        <w:rPr>
          <w:rFonts w:eastAsia="楷体" w:hAnsi="楷体" w:hint="eastAsia"/>
          <w:bCs/>
          <w:sz w:val="24"/>
          <w:szCs w:val="24"/>
        </w:rPr>
        <w:t>716</w:t>
      </w:r>
      <w:r>
        <w:rPr>
          <w:rFonts w:eastAsia="楷体" w:hAnsi="楷体" w:hint="eastAsia"/>
          <w:bCs/>
          <w:sz w:val="24"/>
          <w:szCs w:val="24"/>
        </w:rPr>
        <w:t>）和罐体（</w:t>
      </w:r>
      <w:r>
        <w:rPr>
          <w:rFonts w:eastAsia="楷体" w:hAnsi="楷体" w:hint="eastAsia"/>
          <w:bCs/>
          <w:sz w:val="24"/>
          <w:szCs w:val="24"/>
        </w:rPr>
        <w:t>702</w:t>
      </w:r>
      <w:r>
        <w:rPr>
          <w:rFonts w:eastAsia="楷体" w:hAnsi="楷体" w:hint="eastAsia"/>
          <w:bCs/>
          <w:sz w:val="24"/>
          <w:szCs w:val="24"/>
        </w:rPr>
        <w:t>）之间。</w:t>
      </w:r>
    </w:p>
    <w:p w:rsidR="00F452C0" w:rsidRDefault="00F452C0" w:rsidP="00F452C0">
      <w:pPr>
        <w:spacing w:line="360" w:lineRule="auto"/>
        <w:rPr>
          <w:rFonts w:eastAsia="楷体" w:hAnsi="楷体" w:hint="eastAsia"/>
          <w:bCs/>
          <w:sz w:val="24"/>
          <w:szCs w:val="24"/>
        </w:rPr>
      </w:pPr>
    </w:p>
    <w:p w:rsidR="00F452C0" w:rsidRPr="00124613" w:rsidRDefault="00F452C0" w:rsidP="00F452C0">
      <w:pPr>
        <w:spacing w:line="360" w:lineRule="auto"/>
        <w:rPr>
          <w:rFonts w:eastAsia="楷体"/>
          <w:bCs/>
          <w:sz w:val="24"/>
          <w:szCs w:val="24"/>
        </w:rPr>
      </w:pPr>
    </w:p>
    <w:p w:rsidR="00F452C0" w:rsidRDefault="00F452C0" w:rsidP="00F452C0">
      <w:pPr>
        <w:spacing w:line="360" w:lineRule="auto"/>
        <w:ind w:firstLineChars="200" w:firstLine="480"/>
        <w:rPr>
          <w:rFonts w:eastAsia="楷体" w:hint="eastAsia"/>
          <w:sz w:val="24"/>
          <w:szCs w:val="24"/>
        </w:rPr>
      </w:pPr>
    </w:p>
    <w:p w:rsidR="00F452C0" w:rsidRDefault="00F452C0" w:rsidP="00F452C0">
      <w:pPr>
        <w:spacing w:line="360" w:lineRule="auto"/>
        <w:ind w:firstLineChars="200" w:firstLine="480"/>
        <w:rPr>
          <w:rFonts w:eastAsia="楷体" w:hint="eastAsia"/>
          <w:sz w:val="24"/>
          <w:szCs w:val="24"/>
        </w:rPr>
      </w:pPr>
    </w:p>
    <w:p w:rsidR="00F452C0" w:rsidRPr="00124613" w:rsidRDefault="00F452C0" w:rsidP="00F452C0">
      <w:pPr>
        <w:spacing w:line="360" w:lineRule="auto"/>
        <w:ind w:firstLineChars="200" w:firstLine="480"/>
        <w:rPr>
          <w:rFonts w:eastAsia="楷体"/>
          <w:sz w:val="24"/>
          <w:szCs w:val="24"/>
        </w:rPr>
      </w:pPr>
    </w:p>
    <w:p w:rsidR="00F452C0" w:rsidRPr="00124613" w:rsidRDefault="00F452C0" w:rsidP="00F452C0">
      <w:pPr>
        <w:spacing w:line="360" w:lineRule="auto"/>
        <w:ind w:firstLineChars="200" w:firstLine="480"/>
        <w:rPr>
          <w:rFonts w:eastAsia="楷体"/>
          <w:sz w:val="24"/>
          <w:szCs w:val="24"/>
        </w:rPr>
        <w:sectPr w:rsidR="00F452C0" w:rsidRPr="00124613">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F452C0" w:rsidRPr="00124613" w:rsidRDefault="00F452C0" w:rsidP="00F452C0">
      <w:pPr>
        <w:pBdr>
          <w:bottom w:val="single" w:sz="18" w:space="1" w:color="auto"/>
        </w:pBdr>
        <w:spacing w:line="360" w:lineRule="auto"/>
        <w:ind w:firstLineChars="200" w:firstLine="723"/>
        <w:jc w:val="center"/>
        <w:rPr>
          <w:rFonts w:eastAsia="楷体"/>
          <w:b/>
          <w:sz w:val="36"/>
          <w:szCs w:val="36"/>
        </w:rPr>
      </w:pPr>
      <w:r w:rsidRPr="00124613">
        <w:rPr>
          <w:rFonts w:eastAsia="楷体" w:hAnsi="楷体"/>
          <w:b/>
          <w:sz w:val="36"/>
          <w:szCs w:val="36"/>
        </w:rPr>
        <w:lastRenderedPageBreak/>
        <w:t>说</w:t>
      </w:r>
      <w:r w:rsidRPr="00124613">
        <w:rPr>
          <w:rFonts w:eastAsia="楷体"/>
          <w:b/>
          <w:sz w:val="36"/>
          <w:szCs w:val="36"/>
        </w:rPr>
        <w:t xml:space="preserve">  </w:t>
      </w:r>
      <w:r w:rsidRPr="00124613">
        <w:rPr>
          <w:rFonts w:eastAsia="楷体" w:hAnsi="楷体"/>
          <w:b/>
          <w:sz w:val="36"/>
          <w:szCs w:val="36"/>
        </w:rPr>
        <w:t>明</w:t>
      </w:r>
      <w:r w:rsidRPr="00124613">
        <w:rPr>
          <w:rFonts w:eastAsia="楷体"/>
          <w:b/>
          <w:sz w:val="36"/>
          <w:szCs w:val="36"/>
        </w:rPr>
        <w:t xml:space="preserve">  </w:t>
      </w:r>
      <w:r w:rsidRPr="00124613">
        <w:rPr>
          <w:rFonts w:eastAsia="楷体" w:hAnsi="楷体"/>
          <w:b/>
          <w:sz w:val="36"/>
          <w:szCs w:val="36"/>
        </w:rPr>
        <w:t>书</w:t>
      </w:r>
    </w:p>
    <w:p w:rsidR="00F452C0" w:rsidRPr="00124613" w:rsidRDefault="00F452C0" w:rsidP="00F452C0">
      <w:pPr>
        <w:spacing w:beforeLines="100" w:line="360" w:lineRule="auto"/>
        <w:ind w:firstLineChars="200" w:firstLine="643"/>
        <w:jc w:val="center"/>
        <w:outlineLvl w:val="0"/>
        <w:rPr>
          <w:rFonts w:eastAsia="楷体"/>
          <w:b/>
          <w:bCs/>
          <w:sz w:val="32"/>
          <w:szCs w:val="32"/>
        </w:rPr>
      </w:pPr>
      <w:r w:rsidRPr="00124613">
        <w:rPr>
          <w:rFonts w:eastAsia="楷体" w:hAnsi="楷体"/>
          <w:b/>
          <w:bCs/>
          <w:sz w:val="32"/>
          <w:szCs w:val="32"/>
        </w:rPr>
        <w:t>尿素解吸水解系统</w:t>
      </w:r>
    </w:p>
    <w:p w:rsidR="00F452C0" w:rsidRPr="00124613" w:rsidRDefault="00F452C0" w:rsidP="00F452C0">
      <w:pPr>
        <w:spacing w:line="360" w:lineRule="auto"/>
        <w:ind w:firstLineChars="200" w:firstLine="482"/>
        <w:rPr>
          <w:rFonts w:eastAsia="楷体"/>
          <w:b/>
          <w:bCs/>
          <w:sz w:val="24"/>
          <w:szCs w:val="24"/>
        </w:rPr>
      </w:pPr>
    </w:p>
    <w:p w:rsidR="00F452C0" w:rsidRPr="00124613" w:rsidRDefault="00F452C0" w:rsidP="00F452C0">
      <w:pPr>
        <w:spacing w:line="360" w:lineRule="auto"/>
        <w:ind w:firstLineChars="200" w:firstLine="482"/>
        <w:rPr>
          <w:rFonts w:eastAsia="楷体"/>
          <w:b/>
          <w:bCs/>
          <w:sz w:val="24"/>
          <w:szCs w:val="24"/>
        </w:rPr>
      </w:pPr>
      <w:r w:rsidRPr="00124613">
        <w:rPr>
          <w:rFonts w:eastAsia="楷体" w:hAnsi="楷体"/>
          <w:b/>
          <w:bCs/>
          <w:sz w:val="24"/>
          <w:szCs w:val="24"/>
        </w:rPr>
        <w:t>技术领域</w:t>
      </w:r>
    </w:p>
    <w:p w:rsidR="00F452C0" w:rsidRPr="00124613" w:rsidRDefault="00F452C0" w:rsidP="00F452C0">
      <w:pPr>
        <w:spacing w:line="360" w:lineRule="auto"/>
        <w:ind w:firstLineChars="200" w:firstLine="480"/>
        <w:rPr>
          <w:rFonts w:eastAsia="楷体"/>
          <w:bCs/>
          <w:sz w:val="24"/>
          <w:szCs w:val="24"/>
        </w:rPr>
      </w:pPr>
      <w:r w:rsidRPr="00124613">
        <w:rPr>
          <w:rFonts w:eastAsia="楷体" w:hAnsi="楷体"/>
          <w:bCs/>
          <w:sz w:val="24"/>
          <w:szCs w:val="24"/>
        </w:rPr>
        <w:t>本实用新型涉及尿素解吸水解领域，具体是一种尿素解吸水解系统。</w:t>
      </w:r>
    </w:p>
    <w:p w:rsidR="00F452C0" w:rsidRPr="00124613" w:rsidRDefault="00F452C0" w:rsidP="00F452C0">
      <w:pPr>
        <w:spacing w:line="360" w:lineRule="auto"/>
        <w:ind w:firstLineChars="200" w:firstLine="482"/>
        <w:rPr>
          <w:rFonts w:eastAsia="楷体"/>
          <w:b/>
          <w:bCs/>
          <w:sz w:val="24"/>
          <w:szCs w:val="24"/>
        </w:rPr>
      </w:pPr>
      <w:r w:rsidRPr="00124613">
        <w:rPr>
          <w:rFonts w:eastAsia="楷体" w:hAnsi="楷体"/>
          <w:b/>
          <w:bCs/>
          <w:sz w:val="24"/>
          <w:szCs w:val="24"/>
        </w:rPr>
        <w:t>背景技术</w:t>
      </w:r>
    </w:p>
    <w:p w:rsidR="00F452C0" w:rsidRPr="00124613" w:rsidRDefault="00F452C0" w:rsidP="00F452C0">
      <w:pPr>
        <w:spacing w:line="360" w:lineRule="auto"/>
        <w:ind w:firstLineChars="200" w:firstLine="480"/>
        <w:rPr>
          <w:rFonts w:eastAsia="楷体"/>
          <w:bCs/>
          <w:sz w:val="24"/>
          <w:szCs w:val="24"/>
        </w:rPr>
      </w:pPr>
      <w:r w:rsidRPr="00124613">
        <w:rPr>
          <w:rFonts w:eastAsia="楷体" w:hAnsi="楷体"/>
          <w:bCs/>
          <w:sz w:val="24"/>
          <w:szCs w:val="24"/>
        </w:rPr>
        <w:t>目前国内尿素生产均采用尿素深度解吸水解系统来处理工艺生产过程中产生的工艺冷凝液，回收工艺冷凝液中氨、</w:t>
      </w:r>
      <w:r w:rsidRPr="00124613">
        <w:rPr>
          <w:rFonts w:eastAsia="楷体"/>
          <w:bCs/>
          <w:sz w:val="24"/>
          <w:szCs w:val="24"/>
        </w:rPr>
        <w:t>CO</w:t>
      </w:r>
      <w:r w:rsidRPr="00124613">
        <w:rPr>
          <w:rFonts w:eastAsia="楷体"/>
          <w:bCs/>
          <w:sz w:val="24"/>
          <w:szCs w:val="24"/>
          <w:vertAlign w:val="subscript"/>
        </w:rPr>
        <w:t>2</w:t>
      </w:r>
      <w:r w:rsidRPr="00124613">
        <w:rPr>
          <w:rFonts w:eastAsia="楷体" w:hAnsi="楷体"/>
          <w:bCs/>
          <w:sz w:val="24"/>
          <w:szCs w:val="24"/>
        </w:rPr>
        <w:t>和尿素，解吸水解系统工艺流程及原理（</w:t>
      </w:r>
      <w:r>
        <w:rPr>
          <w:rFonts w:eastAsia="楷体" w:hAnsi="楷体" w:hint="eastAsia"/>
          <w:bCs/>
          <w:sz w:val="24"/>
          <w:szCs w:val="24"/>
        </w:rPr>
        <w:t>参见图</w:t>
      </w:r>
      <w:r>
        <w:rPr>
          <w:rFonts w:eastAsia="楷体" w:hAnsi="楷体" w:hint="eastAsia"/>
          <w:bCs/>
          <w:sz w:val="24"/>
          <w:szCs w:val="24"/>
        </w:rPr>
        <w:t>1</w:t>
      </w:r>
      <w:r w:rsidRPr="00124613">
        <w:rPr>
          <w:rFonts w:eastAsia="楷体" w:hAnsi="楷体"/>
          <w:bCs/>
          <w:sz w:val="24"/>
          <w:szCs w:val="24"/>
        </w:rPr>
        <w:t>）</w:t>
      </w:r>
      <w:r>
        <w:rPr>
          <w:rFonts w:eastAsia="楷体" w:hAnsi="楷体" w:hint="eastAsia"/>
          <w:bCs/>
          <w:sz w:val="24"/>
          <w:szCs w:val="24"/>
        </w:rPr>
        <w:t>为</w:t>
      </w:r>
      <w:r w:rsidRPr="00124613">
        <w:rPr>
          <w:rFonts w:eastAsia="楷体" w:hAnsi="楷体"/>
          <w:bCs/>
          <w:sz w:val="24"/>
          <w:szCs w:val="24"/>
        </w:rPr>
        <w:t>：尿素装置产生的工艺冷凝液（</w:t>
      </w:r>
      <w:r w:rsidRPr="00124613">
        <w:rPr>
          <w:rFonts w:eastAsia="楷体"/>
          <w:bCs/>
          <w:sz w:val="24"/>
          <w:szCs w:val="24"/>
        </w:rPr>
        <w:t>NH</w:t>
      </w:r>
      <w:r w:rsidRPr="00124613">
        <w:rPr>
          <w:rFonts w:eastAsia="楷体"/>
          <w:bCs/>
          <w:sz w:val="24"/>
          <w:szCs w:val="24"/>
          <w:vertAlign w:val="subscript"/>
        </w:rPr>
        <w:t>3</w:t>
      </w:r>
      <w:r w:rsidRPr="00124613">
        <w:rPr>
          <w:rFonts w:eastAsia="楷体" w:hAnsi="楷体"/>
          <w:bCs/>
          <w:sz w:val="24"/>
          <w:szCs w:val="24"/>
        </w:rPr>
        <w:t>：</w:t>
      </w:r>
      <w:r w:rsidRPr="00124613">
        <w:rPr>
          <w:rFonts w:eastAsia="楷体"/>
          <w:bCs/>
          <w:sz w:val="24"/>
          <w:szCs w:val="24"/>
        </w:rPr>
        <w:t>5.5%</w:t>
      </w:r>
      <w:r w:rsidRPr="00124613">
        <w:rPr>
          <w:rFonts w:eastAsia="楷体" w:hAnsi="楷体"/>
          <w:bCs/>
          <w:sz w:val="24"/>
          <w:szCs w:val="24"/>
        </w:rPr>
        <w:t>，</w:t>
      </w:r>
      <w:r w:rsidRPr="00124613">
        <w:rPr>
          <w:rFonts w:eastAsia="楷体"/>
          <w:bCs/>
          <w:sz w:val="24"/>
          <w:szCs w:val="24"/>
        </w:rPr>
        <w:t>CO</w:t>
      </w:r>
      <w:r w:rsidRPr="00124613">
        <w:rPr>
          <w:rFonts w:eastAsia="楷体"/>
          <w:bCs/>
          <w:sz w:val="24"/>
          <w:szCs w:val="24"/>
          <w:vertAlign w:val="subscript"/>
        </w:rPr>
        <w:t>2</w:t>
      </w:r>
      <w:r w:rsidRPr="00124613">
        <w:rPr>
          <w:rFonts w:eastAsia="楷体" w:hAnsi="楷体"/>
          <w:bCs/>
          <w:sz w:val="24"/>
          <w:szCs w:val="24"/>
        </w:rPr>
        <w:t>：</w:t>
      </w:r>
      <w:r w:rsidRPr="00124613">
        <w:rPr>
          <w:rFonts w:eastAsia="楷体"/>
          <w:bCs/>
          <w:sz w:val="24"/>
          <w:szCs w:val="24"/>
        </w:rPr>
        <w:t>2.5%</w:t>
      </w:r>
      <w:r w:rsidRPr="00124613">
        <w:rPr>
          <w:rFonts w:eastAsia="楷体" w:hAnsi="楷体"/>
          <w:bCs/>
          <w:sz w:val="24"/>
          <w:szCs w:val="24"/>
        </w:rPr>
        <w:t>，</w:t>
      </w:r>
      <w:r w:rsidRPr="00124613">
        <w:rPr>
          <w:rFonts w:eastAsia="楷体"/>
          <w:bCs/>
          <w:sz w:val="24"/>
          <w:szCs w:val="24"/>
        </w:rPr>
        <w:t>Ur</w:t>
      </w:r>
      <w:r w:rsidRPr="00124613">
        <w:rPr>
          <w:rFonts w:eastAsia="楷体" w:hAnsi="楷体"/>
          <w:bCs/>
          <w:sz w:val="24"/>
          <w:szCs w:val="24"/>
        </w:rPr>
        <w:t>：</w:t>
      </w:r>
      <w:r w:rsidRPr="00124613">
        <w:rPr>
          <w:rFonts w:eastAsia="楷体"/>
          <w:bCs/>
          <w:sz w:val="24"/>
          <w:szCs w:val="24"/>
        </w:rPr>
        <w:t>1.5%</w:t>
      </w:r>
      <w:r w:rsidRPr="00124613">
        <w:rPr>
          <w:rFonts w:eastAsia="楷体" w:hAnsi="楷体"/>
          <w:bCs/>
          <w:sz w:val="24"/>
          <w:szCs w:val="24"/>
        </w:rPr>
        <w:t>）先进入解吸塔</w:t>
      </w:r>
      <w:r>
        <w:rPr>
          <w:rFonts w:eastAsia="楷体" w:hAnsi="楷体" w:hint="eastAsia"/>
          <w:bCs/>
          <w:sz w:val="24"/>
          <w:szCs w:val="24"/>
        </w:rPr>
        <w:t>1</w:t>
      </w:r>
      <w:r>
        <w:rPr>
          <w:rFonts w:eastAsia="楷体" w:hAnsi="楷体" w:hint="eastAsia"/>
          <w:bCs/>
          <w:sz w:val="24"/>
          <w:szCs w:val="24"/>
        </w:rPr>
        <w:t>上段上部</w:t>
      </w:r>
      <w:r w:rsidRPr="00124613">
        <w:rPr>
          <w:rFonts w:eastAsia="楷体" w:hAnsi="楷体"/>
          <w:bCs/>
          <w:sz w:val="24"/>
          <w:szCs w:val="24"/>
        </w:rPr>
        <w:t>，经过</w:t>
      </w:r>
      <w:r>
        <w:rPr>
          <w:rFonts w:eastAsia="楷体" w:hAnsi="楷体" w:hint="eastAsia"/>
          <w:bCs/>
          <w:sz w:val="24"/>
          <w:szCs w:val="24"/>
        </w:rPr>
        <w:t>低压</w:t>
      </w:r>
      <w:r w:rsidRPr="00124613">
        <w:rPr>
          <w:rFonts w:eastAsia="楷体" w:hAnsi="楷体"/>
          <w:bCs/>
          <w:sz w:val="24"/>
          <w:szCs w:val="24"/>
        </w:rPr>
        <w:t>蒸汽加热解吸出氨水中的游离氨和</w:t>
      </w:r>
      <w:r w:rsidRPr="00124613">
        <w:rPr>
          <w:rFonts w:eastAsia="楷体"/>
          <w:bCs/>
          <w:sz w:val="24"/>
          <w:szCs w:val="24"/>
        </w:rPr>
        <w:t>CO</w:t>
      </w:r>
      <w:r w:rsidRPr="00467544">
        <w:rPr>
          <w:rFonts w:eastAsia="楷体"/>
          <w:bCs/>
          <w:sz w:val="24"/>
          <w:szCs w:val="24"/>
          <w:vertAlign w:val="subscript"/>
        </w:rPr>
        <w:t>2</w:t>
      </w:r>
      <w:r w:rsidRPr="00124613">
        <w:rPr>
          <w:rFonts w:eastAsia="楷体" w:hAnsi="楷体"/>
          <w:bCs/>
          <w:sz w:val="24"/>
          <w:szCs w:val="24"/>
        </w:rPr>
        <w:t>，反应温度为</w:t>
      </w:r>
      <w:r w:rsidRPr="00124613">
        <w:rPr>
          <w:rFonts w:eastAsia="楷体"/>
          <w:bCs/>
          <w:sz w:val="24"/>
          <w:szCs w:val="24"/>
        </w:rPr>
        <w:t>139</w:t>
      </w:r>
      <w:r w:rsidRPr="00124613">
        <w:rPr>
          <w:rFonts w:eastAsia="楷体" w:hAnsi="楷体"/>
          <w:bCs/>
          <w:sz w:val="24"/>
          <w:szCs w:val="24"/>
        </w:rPr>
        <w:t>℃</w:t>
      </w:r>
      <w:r>
        <w:rPr>
          <w:rFonts w:eastAsia="楷体" w:hAnsi="楷体"/>
          <w:bCs/>
          <w:sz w:val="24"/>
          <w:szCs w:val="24"/>
        </w:rPr>
        <w:t>，出解吸</w:t>
      </w:r>
      <w:r w:rsidRPr="00124613">
        <w:rPr>
          <w:rFonts w:eastAsia="楷体" w:hAnsi="楷体"/>
          <w:bCs/>
          <w:sz w:val="24"/>
          <w:szCs w:val="24"/>
        </w:rPr>
        <w:t>塔</w:t>
      </w:r>
      <w:r>
        <w:rPr>
          <w:rFonts w:eastAsia="楷体" w:hAnsi="楷体" w:hint="eastAsia"/>
          <w:bCs/>
          <w:sz w:val="24"/>
          <w:szCs w:val="24"/>
        </w:rPr>
        <w:t>1</w:t>
      </w:r>
      <w:r>
        <w:rPr>
          <w:rFonts w:eastAsia="楷体" w:hAnsi="楷体" w:hint="eastAsia"/>
          <w:bCs/>
          <w:sz w:val="24"/>
          <w:szCs w:val="24"/>
        </w:rPr>
        <w:t>上段的</w:t>
      </w:r>
      <w:r w:rsidRPr="00124613">
        <w:rPr>
          <w:rFonts w:eastAsia="楷体" w:hAnsi="楷体"/>
          <w:bCs/>
          <w:sz w:val="24"/>
          <w:szCs w:val="24"/>
        </w:rPr>
        <w:t>液体通过水解泵</w:t>
      </w:r>
      <w:r>
        <w:rPr>
          <w:rFonts w:eastAsia="楷体" w:hAnsi="楷体" w:hint="eastAsia"/>
          <w:bCs/>
          <w:sz w:val="24"/>
          <w:szCs w:val="24"/>
        </w:rPr>
        <w:t>3</w:t>
      </w:r>
      <w:r>
        <w:rPr>
          <w:rFonts w:eastAsia="楷体" w:hAnsi="楷体" w:hint="eastAsia"/>
          <w:bCs/>
          <w:sz w:val="24"/>
          <w:szCs w:val="24"/>
        </w:rPr>
        <w:t>、经过水解换热器</w:t>
      </w:r>
      <w:r>
        <w:rPr>
          <w:rFonts w:eastAsia="楷体" w:hAnsi="楷体" w:hint="eastAsia"/>
          <w:bCs/>
          <w:sz w:val="24"/>
          <w:szCs w:val="24"/>
        </w:rPr>
        <w:t>4</w:t>
      </w:r>
      <w:r>
        <w:rPr>
          <w:rFonts w:eastAsia="楷体" w:hAnsi="楷体" w:hint="eastAsia"/>
          <w:bCs/>
          <w:sz w:val="24"/>
          <w:szCs w:val="24"/>
        </w:rPr>
        <w:t>加热</w:t>
      </w:r>
      <w:r w:rsidRPr="00124613">
        <w:rPr>
          <w:rFonts w:eastAsia="楷体" w:hAnsi="楷体"/>
          <w:bCs/>
          <w:sz w:val="24"/>
          <w:szCs w:val="24"/>
        </w:rPr>
        <w:t>进入水解塔</w:t>
      </w:r>
      <w:r>
        <w:rPr>
          <w:rFonts w:eastAsia="楷体" w:hAnsi="楷体" w:hint="eastAsia"/>
          <w:bCs/>
          <w:sz w:val="24"/>
          <w:szCs w:val="24"/>
        </w:rPr>
        <w:t>2</w:t>
      </w:r>
      <w:r>
        <w:rPr>
          <w:rFonts w:eastAsia="楷体" w:hAnsi="楷体" w:hint="eastAsia"/>
          <w:bCs/>
          <w:sz w:val="24"/>
          <w:szCs w:val="24"/>
        </w:rPr>
        <w:t>上部</w:t>
      </w:r>
      <w:r w:rsidRPr="00124613">
        <w:rPr>
          <w:rFonts w:eastAsia="楷体" w:hAnsi="楷体"/>
          <w:bCs/>
          <w:sz w:val="24"/>
          <w:szCs w:val="24"/>
        </w:rPr>
        <w:t>，水解塔</w:t>
      </w:r>
      <w:r>
        <w:rPr>
          <w:rFonts w:eastAsia="楷体" w:hAnsi="楷体" w:hint="eastAsia"/>
          <w:bCs/>
          <w:sz w:val="24"/>
          <w:szCs w:val="24"/>
        </w:rPr>
        <w:t>2</w:t>
      </w:r>
      <w:r>
        <w:rPr>
          <w:rFonts w:eastAsia="楷体" w:hAnsi="楷体" w:hint="eastAsia"/>
          <w:bCs/>
          <w:sz w:val="24"/>
          <w:szCs w:val="24"/>
        </w:rPr>
        <w:t>下部</w:t>
      </w:r>
      <w:r w:rsidRPr="00124613">
        <w:rPr>
          <w:rFonts w:eastAsia="楷体" w:hAnsi="楷体"/>
          <w:bCs/>
          <w:sz w:val="24"/>
          <w:szCs w:val="24"/>
        </w:rPr>
        <w:t>通入</w:t>
      </w:r>
      <w:r>
        <w:rPr>
          <w:rFonts w:eastAsia="楷体" w:hint="eastAsia"/>
          <w:bCs/>
          <w:sz w:val="24"/>
          <w:szCs w:val="24"/>
        </w:rPr>
        <w:t>中压</w:t>
      </w:r>
      <w:r w:rsidRPr="00124613">
        <w:rPr>
          <w:rFonts w:eastAsia="楷体" w:hAnsi="楷体"/>
          <w:bCs/>
          <w:sz w:val="24"/>
          <w:szCs w:val="24"/>
        </w:rPr>
        <w:t>蒸汽将液体温度提至</w:t>
      </w:r>
      <w:r w:rsidRPr="00124613">
        <w:rPr>
          <w:rFonts w:eastAsia="楷体"/>
          <w:bCs/>
          <w:sz w:val="24"/>
          <w:szCs w:val="24"/>
        </w:rPr>
        <w:t>190</w:t>
      </w:r>
      <w:r w:rsidRPr="00124613">
        <w:rPr>
          <w:rFonts w:eastAsia="楷体" w:hAnsi="楷体"/>
          <w:bCs/>
          <w:sz w:val="24"/>
          <w:szCs w:val="24"/>
        </w:rPr>
        <w:t>℃，水解塔</w:t>
      </w:r>
      <w:r>
        <w:rPr>
          <w:rFonts w:eastAsia="楷体" w:hAnsi="楷体" w:hint="eastAsia"/>
          <w:bCs/>
          <w:sz w:val="24"/>
          <w:szCs w:val="24"/>
        </w:rPr>
        <w:t>2</w:t>
      </w:r>
      <w:r>
        <w:rPr>
          <w:rFonts w:eastAsia="楷体" w:hAnsi="楷体" w:hint="eastAsia"/>
          <w:bCs/>
          <w:sz w:val="24"/>
          <w:szCs w:val="24"/>
        </w:rPr>
        <w:t>的</w:t>
      </w:r>
      <w:r w:rsidRPr="00124613">
        <w:rPr>
          <w:rFonts w:eastAsia="楷体" w:hAnsi="楷体"/>
          <w:bCs/>
          <w:sz w:val="24"/>
          <w:szCs w:val="24"/>
        </w:rPr>
        <w:t>出液</w:t>
      </w:r>
      <w:r>
        <w:rPr>
          <w:rFonts w:eastAsia="楷体" w:hAnsi="楷体" w:hint="eastAsia"/>
          <w:bCs/>
          <w:sz w:val="24"/>
          <w:szCs w:val="24"/>
        </w:rPr>
        <w:t>中</w:t>
      </w:r>
      <w:r w:rsidRPr="00124613">
        <w:rPr>
          <w:rFonts w:eastAsia="楷体" w:hAnsi="楷体"/>
          <w:bCs/>
          <w:sz w:val="24"/>
          <w:szCs w:val="24"/>
        </w:rPr>
        <w:t>尿素含量降至</w:t>
      </w:r>
      <w:r w:rsidRPr="00124613">
        <w:rPr>
          <w:rFonts w:eastAsia="楷体"/>
          <w:bCs/>
          <w:sz w:val="24"/>
          <w:szCs w:val="24"/>
        </w:rPr>
        <w:t>5ppm</w:t>
      </w:r>
      <w:r w:rsidRPr="00124613">
        <w:rPr>
          <w:rFonts w:eastAsia="楷体" w:hAnsi="楷体"/>
          <w:bCs/>
          <w:sz w:val="24"/>
          <w:szCs w:val="24"/>
        </w:rPr>
        <w:t>以下，</w:t>
      </w:r>
      <w:r>
        <w:rPr>
          <w:rFonts w:eastAsia="楷体" w:hAnsi="楷体" w:hint="eastAsia"/>
          <w:bCs/>
          <w:sz w:val="24"/>
          <w:szCs w:val="24"/>
        </w:rPr>
        <w:t>通过水解换热器</w:t>
      </w:r>
      <w:r>
        <w:rPr>
          <w:rFonts w:eastAsia="楷体" w:hAnsi="楷体" w:hint="eastAsia"/>
          <w:bCs/>
          <w:sz w:val="24"/>
          <w:szCs w:val="24"/>
        </w:rPr>
        <w:t>4</w:t>
      </w:r>
      <w:r>
        <w:rPr>
          <w:rFonts w:eastAsia="楷体" w:hAnsi="楷体" w:hint="eastAsia"/>
          <w:bCs/>
          <w:sz w:val="24"/>
          <w:szCs w:val="24"/>
        </w:rPr>
        <w:t>降温</w:t>
      </w:r>
      <w:r w:rsidRPr="00124613">
        <w:rPr>
          <w:rFonts w:eastAsia="楷体" w:hAnsi="楷体"/>
          <w:bCs/>
          <w:sz w:val="24"/>
          <w:szCs w:val="24"/>
        </w:rPr>
        <w:t>进入解吸塔</w:t>
      </w:r>
      <w:r>
        <w:rPr>
          <w:rFonts w:eastAsia="楷体" w:hAnsi="楷体" w:hint="eastAsia"/>
          <w:bCs/>
          <w:sz w:val="24"/>
          <w:szCs w:val="24"/>
        </w:rPr>
        <w:t>1</w:t>
      </w:r>
      <w:r>
        <w:rPr>
          <w:rFonts w:eastAsia="楷体" w:hAnsi="楷体" w:hint="eastAsia"/>
          <w:bCs/>
          <w:sz w:val="24"/>
          <w:szCs w:val="24"/>
        </w:rPr>
        <w:t>下段上部</w:t>
      </w:r>
      <w:r w:rsidRPr="00124613">
        <w:rPr>
          <w:rFonts w:eastAsia="楷体" w:hAnsi="楷体"/>
          <w:bCs/>
          <w:sz w:val="24"/>
          <w:szCs w:val="24"/>
        </w:rPr>
        <w:t>，通过</w:t>
      </w:r>
      <w:r>
        <w:rPr>
          <w:rFonts w:eastAsia="楷体" w:hAnsi="楷体" w:hint="eastAsia"/>
          <w:bCs/>
          <w:sz w:val="24"/>
          <w:szCs w:val="24"/>
        </w:rPr>
        <w:t>低压蒸汽</w:t>
      </w:r>
      <w:r w:rsidRPr="00124613">
        <w:rPr>
          <w:rFonts w:eastAsia="楷体" w:hAnsi="楷体"/>
          <w:bCs/>
          <w:sz w:val="24"/>
          <w:szCs w:val="24"/>
        </w:rPr>
        <w:t>加热将</w:t>
      </w:r>
      <w:r>
        <w:rPr>
          <w:rFonts w:eastAsia="楷体" w:hAnsi="楷体" w:hint="eastAsia"/>
          <w:bCs/>
          <w:sz w:val="24"/>
          <w:szCs w:val="24"/>
        </w:rPr>
        <w:t>液体</w:t>
      </w:r>
      <w:r w:rsidRPr="00124613">
        <w:rPr>
          <w:rFonts w:eastAsia="楷体" w:hAnsi="楷体"/>
          <w:bCs/>
          <w:sz w:val="24"/>
          <w:szCs w:val="24"/>
        </w:rPr>
        <w:t>中游离氨和</w:t>
      </w:r>
      <w:r w:rsidRPr="00124613">
        <w:rPr>
          <w:rFonts w:eastAsia="楷体"/>
          <w:bCs/>
          <w:sz w:val="24"/>
          <w:szCs w:val="24"/>
        </w:rPr>
        <w:t>CO</w:t>
      </w:r>
      <w:r w:rsidRPr="00001E0D">
        <w:rPr>
          <w:rFonts w:eastAsia="楷体"/>
          <w:bCs/>
          <w:sz w:val="24"/>
          <w:szCs w:val="24"/>
          <w:vertAlign w:val="subscript"/>
        </w:rPr>
        <w:t>2</w:t>
      </w:r>
      <w:r w:rsidRPr="00124613">
        <w:rPr>
          <w:rFonts w:eastAsia="楷体" w:hAnsi="楷体"/>
          <w:bCs/>
          <w:sz w:val="24"/>
          <w:szCs w:val="24"/>
        </w:rPr>
        <w:t>再次解吸，水解塔</w:t>
      </w:r>
      <w:r>
        <w:rPr>
          <w:rFonts w:eastAsia="楷体" w:hAnsi="楷体" w:hint="eastAsia"/>
          <w:bCs/>
          <w:sz w:val="24"/>
          <w:szCs w:val="24"/>
        </w:rPr>
        <w:t>2</w:t>
      </w:r>
      <w:r>
        <w:rPr>
          <w:rFonts w:eastAsia="楷体" w:hAnsi="楷体" w:hint="eastAsia"/>
          <w:bCs/>
          <w:sz w:val="24"/>
          <w:szCs w:val="24"/>
        </w:rPr>
        <w:t>顶部的</w:t>
      </w:r>
      <w:r w:rsidRPr="00124613">
        <w:rPr>
          <w:rFonts w:eastAsia="楷体" w:hAnsi="楷体"/>
          <w:bCs/>
          <w:sz w:val="24"/>
          <w:szCs w:val="24"/>
        </w:rPr>
        <w:t>气相进入解吸塔</w:t>
      </w:r>
      <w:r>
        <w:rPr>
          <w:rFonts w:eastAsia="楷体" w:hAnsi="楷体" w:hint="eastAsia"/>
          <w:bCs/>
          <w:sz w:val="24"/>
          <w:szCs w:val="24"/>
        </w:rPr>
        <w:t>1</w:t>
      </w:r>
      <w:r>
        <w:rPr>
          <w:rFonts w:eastAsia="楷体" w:hAnsi="楷体" w:hint="eastAsia"/>
          <w:bCs/>
          <w:sz w:val="24"/>
          <w:szCs w:val="24"/>
        </w:rPr>
        <w:t>上段</w:t>
      </w:r>
      <w:r w:rsidRPr="00124613">
        <w:rPr>
          <w:rFonts w:eastAsia="楷体" w:hAnsi="楷体"/>
          <w:bCs/>
          <w:sz w:val="24"/>
          <w:szCs w:val="24"/>
        </w:rPr>
        <w:t>后，</w:t>
      </w:r>
      <w:r w:rsidRPr="00124613">
        <w:rPr>
          <w:rFonts w:eastAsia="楷体"/>
          <w:bCs/>
          <w:sz w:val="24"/>
          <w:szCs w:val="24"/>
        </w:rPr>
        <w:t>NH</w:t>
      </w:r>
      <w:r w:rsidRPr="00124613">
        <w:rPr>
          <w:rFonts w:eastAsia="楷体"/>
          <w:bCs/>
          <w:sz w:val="24"/>
          <w:szCs w:val="24"/>
          <w:vertAlign w:val="subscript"/>
        </w:rPr>
        <w:t>3</w:t>
      </w:r>
      <w:r>
        <w:rPr>
          <w:rFonts w:eastAsia="楷体" w:hAnsi="楷体" w:hint="eastAsia"/>
          <w:bCs/>
          <w:sz w:val="24"/>
          <w:szCs w:val="24"/>
        </w:rPr>
        <w:t>和</w:t>
      </w:r>
      <w:r w:rsidRPr="00124613">
        <w:rPr>
          <w:rFonts w:eastAsia="楷体"/>
          <w:bCs/>
          <w:sz w:val="24"/>
          <w:szCs w:val="24"/>
        </w:rPr>
        <w:t>CO</w:t>
      </w:r>
      <w:r w:rsidRPr="00124613">
        <w:rPr>
          <w:rFonts w:eastAsia="楷体"/>
          <w:bCs/>
          <w:sz w:val="24"/>
          <w:szCs w:val="24"/>
          <w:vertAlign w:val="subscript"/>
        </w:rPr>
        <w:t>2</w:t>
      </w:r>
      <w:r>
        <w:rPr>
          <w:rFonts w:eastAsia="楷体" w:hAnsi="楷体" w:hint="eastAsia"/>
          <w:bCs/>
          <w:sz w:val="24"/>
          <w:szCs w:val="24"/>
        </w:rPr>
        <w:t>携带部分水汽</w:t>
      </w:r>
      <w:r w:rsidRPr="00124613">
        <w:rPr>
          <w:rFonts w:eastAsia="楷体" w:hAnsi="楷体"/>
          <w:bCs/>
          <w:sz w:val="24"/>
          <w:szCs w:val="24"/>
        </w:rPr>
        <w:t>一起进入回流系统进行冷凝回收解吸出的氨和</w:t>
      </w:r>
      <w:r w:rsidRPr="00124613">
        <w:rPr>
          <w:rFonts w:eastAsia="楷体"/>
          <w:bCs/>
          <w:sz w:val="24"/>
          <w:szCs w:val="24"/>
        </w:rPr>
        <w:t>CO</w:t>
      </w:r>
      <w:r w:rsidRPr="00001E0D">
        <w:rPr>
          <w:rFonts w:eastAsia="楷体"/>
          <w:bCs/>
          <w:sz w:val="24"/>
          <w:szCs w:val="24"/>
          <w:vertAlign w:val="subscript"/>
        </w:rPr>
        <w:t>2</w:t>
      </w:r>
      <w:r w:rsidRPr="00124613">
        <w:rPr>
          <w:rFonts w:eastAsia="楷体" w:hAnsi="楷体"/>
          <w:bCs/>
          <w:sz w:val="24"/>
          <w:szCs w:val="24"/>
        </w:rPr>
        <w:t>。</w:t>
      </w:r>
    </w:p>
    <w:p w:rsidR="00F452C0" w:rsidRPr="00001E0D" w:rsidRDefault="00F452C0" w:rsidP="00F452C0">
      <w:pPr>
        <w:tabs>
          <w:tab w:val="left" w:pos="709"/>
        </w:tabs>
        <w:spacing w:line="360" w:lineRule="auto"/>
        <w:ind w:firstLineChars="200" w:firstLine="480"/>
        <w:rPr>
          <w:rFonts w:eastAsia="楷体"/>
          <w:bCs/>
          <w:sz w:val="24"/>
          <w:szCs w:val="24"/>
        </w:rPr>
      </w:pPr>
      <w:r w:rsidRPr="00124613">
        <w:rPr>
          <w:rFonts w:eastAsia="楷体" w:hAnsi="楷体"/>
          <w:bCs/>
          <w:sz w:val="24"/>
          <w:szCs w:val="24"/>
        </w:rPr>
        <w:t>然而随着尿素生产装置的扩充产能，工艺冷凝液量大幅增加，严重超出解吸水解系统设计负荷，导致解吸水解系统不能满足主系统生产要求，处理后的废液不能正常达标，解吸水解系统调整空间小、操作难度大等问题，大部分企业被迫投资新增一套解吸水解系统，或者对解吸水解塔进行改造；其次，工艺冷凝液中含有</w:t>
      </w:r>
      <w:r w:rsidRPr="00124613">
        <w:rPr>
          <w:rFonts w:eastAsia="楷体"/>
          <w:bCs/>
          <w:sz w:val="24"/>
          <w:szCs w:val="24"/>
        </w:rPr>
        <w:t>1.5%</w:t>
      </w:r>
      <w:r w:rsidRPr="00124613">
        <w:rPr>
          <w:rFonts w:eastAsia="楷体" w:hAnsi="楷体"/>
          <w:bCs/>
          <w:sz w:val="24"/>
          <w:szCs w:val="24"/>
        </w:rPr>
        <w:t>左右的尿素，进入水解塔</w:t>
      </w:r>
      <w:r>
        <w:rPr>
          <w:rFonts w:eastAsia="楷体" w:hAnsi="楷体" w:hint="eastAsia"/>
          <w:bCs/>
          <w:sz w:val="24"/>
          <w:szCs w:val="24"/>
        </w:rPr>
        <w:t>2</w:t>
      </w:r>
      <w:r w:rsidRPr="00124613">
        <w:rPr>
          <w:rFonts w:eastAsia="楷体" w:hAnsi="楷体"/>
          <w:bCs/>
          <w:sz w:val="24"/>
          <w:szCs w:val="24"/>
        </w:rPr>
        <w:t>后消耗蒸汽提温至</w:t>
      </w:r>
      <w:r w:rsidRPr="00124613">
        <w:rPr>
          <w:rFonts w:eastAsia="楷体"/>
          <w:bCs/>
          <w:sz w:val="24"/>
          <w:szCs w:val="24"/>
        </w:rPr>
        <w:t>160</w:t>
      </w:r>
      <w:r w:rsidRPr="00124613">
        <w:rPr>
          <w:rFonts w:eastAsia="楷体" w:hAnsi="楷体"/>
          <w:bCs/>
          <w:sz w:val="24"/>
          <w:szCs w:val="24"/>
        </w:rPr>
        <w:t>℃以上分解为氨和</w:t>
      </w:r>
      <w:r w:rsidRPr="00124613">
        <w:rPr>
          <w:rFonts w:eastAsia="楷体"/>
          <w:bCs/>
          <w:sz w:val="24"/>
          <w:szCs w:val="24"/>
        </w:rPr>
        <w:t>CO</w:t>
      </w:r>
      <w:r w:rsidRPr="00001E0D">
        <w:rPr>
          <w:rFonts w:eastAsia="楷体"/>
          <w:bCs/>
          <w:sz w:val="24"/>
          <w:szCs w:val="24"/>
          <w:vertAlign w:val="subscript"/>
        </w:rPr>
        <w:t>2</w:t>
      </w:r>
      <w:r w:rsidRPr="00124613">
        <w:rPr>
          <w:rFonts w:eastAsia="楷体" w:hAnsi="楷体"/>
          <w:bCs/>
          <w:sz w:val="24"/>
          <w:szCs w:val="24"/>
        </w:rPr>
        <w:t>，</w:t>
      </w:r>
      <w:r>
        <w:rPr>
          <w:rFonts w:eastAsia="楷体" w:hAnsi="楷体" w:hint="eastAsia"/>
          <w:bCs/>
          <w:sz w:val="24"/>
          <w:szCs w:val="24"/>
        </w:rPr>
        <w:t>回收后的</w:t>
      </w:r>
      <w:r w:rsidRPr="00124613">
        <w:rPr>
          <w:rFonts w:eastAsia="楷体" w:hAnsi="楷体"/>
          <w:bCs/>
          <w:sz w:val="24"/>
          <w:szCs w:val="24"/>
        </w:rPr>
        <w:t>氨和</w:t>
      </w:r>
      <w:r w:rsidRPr="00124613">
        <w:rPr>
          <w:rFonts w:eastAsia="楷体"/>
          <w:bCs/>
          <w:sz w:val="24"/>
          <w:szCs w:val="24"/>
        </w:rPr>
        <w:t>CO</w:t>
      </w:r>
      <w:r w:rsidRPr="00001E0D">
        <w:rPr>
          <w:rFonts w:eastAsia="楷体"/>
          <w:bCs/>
          <w:sz w:val="24"/>
          <w:szCs w:val="24"/>
          <w:vertAlign w:val="subscript"/>
        </w:rPr>
        <w:t>2</w:t>
      </w:r>
      <w:r w:rsidRPr="00124613">
        <w:rPr>
          <w:rFonts w:eastAsia="楷体" w:hAnsi="楷体"/>
          <w:bCs/>
          <w:sz w:val="24"/>
          <w:szCs w:val="24"/>
        </w:rPr>
        <w:t>重新返回高压系统合成尿素，势必会增加能耗，若能直接回收工艺冷凝液中尿素，就可以节省能耗。</w:t>
      </w:r>
    </w:p>
    <w:p w:rsidR="00F452C0" w:rsidRPr="00124613" w:rsidRDefault="00F452C0" w:rsidP="00F452C0">
      <w:pPr>
        <w:spacing w:line="360" w:lineRule="auto"/>
        <w:ind w:firstLineChars="200" w:firstLine="482"/>
        <w:rPr>
          <w:rFonts w:eastAsia="楷体"/>
          <w:b/>
          <w:bCs/>
          <w:sz w:val="24"/>
          <w:szCs w:val="24"/>
        </w:rPr>
      </w:pPr>
      <w:r w:rsidRPr="00124613">
        <w:rPr>
          <w:rFonts w:eastAsia="楷体" w:hAnsi="楷体"/>
          <w:b/>
          <w:bCs/>
          <w:sz w:val="24"/>
          <w:szCs w:val="24"/>
        </w:rPr>
        <w:t>实用新型内容</w:t>
      </w:r>
    </w:p>
    <w:p w:rsidR="00F452C0" w:rsidRDefault="00F452C0" w:rsidP="00F452C0">
      <w:pPr>
        <w:spacing w:line="360" w:lineRule="auto"/>
        <w:ind w:firstLineChars="200" w:firstLine="480"/>
        <w:rPr>
          <w:rFonts w:eastAsia="楷体" w:hAnsi="楷体" w:hint="eastAsia"/>
          <w:bCs/>
          <w:sz w:val="24"/>
          <w:szCs w:val="24"/>
        </w:rPr>
      </w:pPr>
      <w:r>
        <w:rPr>
          <w:rFonts w:eastAsia="楷体" w:hint="eastAsia"/>
          <w:bCs/>
          <w:sz w:val="24"/>
          <w:szCs w:val="24"/>
        </w:rPr>
        <w:t>本实用新型为了解决现有尿素工艺冷凝液解吸系统存在的废液不能正常达标、以及能耗较大的问题，提供了一种</w:t>
      </w:r>
      <w:r w:rsidRPr="00124613">
        <w:rPr>
          <w:rFonts w:eastAsia="楷体" w:hAnsi="楷体"/>
          <w:bCs/>
          <w:sz w:val="24"/>
          <w:szCs w:val="24"/>
        </w:rPr>
        <w:t>尿素解吸水解系统。</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本实用新型是通过以下技术方案的：</w:t>
      </w:r>
      <w:r>
        <w:rPr>
          <w:rFonts w:eastAsia="楷体" w:hint="eastAsia"/>
          <w:bCs/>
          <w:sz w:val="24"/>
          <w:szCs w:val="24"/>
        </w:rPr>
        <w:t>一种</w:t>
      </w:r>
      <w:r w:rsidRPr="00124613">
        <w:rPr>
          <w:rFonts w:eastAsia="楷体" w:hAnsi="楷体"/>
          <w:bCs/>
          <w:sz w:val="24"/>
          <w:szCs w:val="24"/>
        </w:rPr>
        <w:t>尿素解吸水解系统</w:t>
      </w:r>
      <w:r>
        <w:rPr>
          <w:rFonts w:eastAsia="楷体" w:hAnsi="楷体" w:hint="eastAsia"/>
          <w:bCs/>
          <w:sz w:val="24"/>
          <w:szCs w:val="24"/>
        </w:rPr>
        <w:t>，包括解吸塔，水解塔，通过管线依次连接于解吸塔上段下部和水解塔上部之间的水解泵和水解换热器，所述水解塔底部通过管线以及水解换热器连接至解吸塔下段上部，所述水解塔顶部通过管线连接至解吸塔上段上部；</w:t>
      </w:r>
      <w:r>
        <w:rPr>
          <w:rFonts w:eastAsia="楷体" w:hAnsi="楷体" w:hint="eastAsia"/>
          <w:bCs/>
          <w:sz w:val="24"/>
          <w:szCs w:val="24"/>
        </w:rPr>
        <w:t xml:space="preserve"> </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lastRenderedPageBreak/>
        <w:t>所述解吸塔上段下部通过管线并接于冷却器上，所述冷却器的出液口通过离心泵连接于造粒粉尘洗涤器的进液管上。</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作为本实用新型技术方案的进一步改进，所述离心泵连接于造粒粉尘洗涤器的上进液管。</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作为本实用新型技术方案的进一步改进，所述造粒粉尘洗涤器还包括罐体，所述罐体的顶部、下部和底部分别设置有排气口、进气口和排污口，所述罐体内从上之下依次设置有上液体分布器、上填料、下液体分布器、下填料以及集液池，所述上进液管与上液体分布器相连接，所述进气口位于下填料与集液池之间的罐体上，所述集液池外部设置有循环泵，所述循环泵通过下进液管与下液体分布器相连接，所述上液体分布器和下液体分布器上均设置有喷头。</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作为本实用新型技术方案的进一步改进，所述循环泵的出液口的管线并接有集液管。</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作为本实用新型技术方案的进一步改进，所述循环泵的出液口的管线上设置有第一阀门，所述集液管上设置有第二阀门，所述集液管位于循环泵的出液口与第一阀门之间。</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作为本实用新型技术方案的进一步改进，所述上进液管上并接有蒸汽冷凝液管线，所述上进液管上设置有第三阀门，所述蒸汽冷凝液管线上设置有第四阀门，所述蒸汽冷凝液管线位于第三阀门和罐体之间。</w:t>
      </w:r>
    </w:p>
    <w:p w:rsidR="00F452C0" w:rsidRDefault="00F452C0" w:rsidP="00F452C0">
      <w:pPr>
        <w:spacing w:line="360" w:lineRule="auto"/>
        <w:ind w:firstLineChars="200" w:firstLine="480"/>
        <w:rPr>
          <w:rFonts w:eastAsia="楷体" w:hAnsi="楷体" w:hint="eastAsia"/>
          <w:bCs/>
          <w:sz w:val="24"/>
          <w:szCs w:val="24"/>
        </w:rPr>
      </w:pPr>
      <w:r>
        <w:rPr>
          <w:rFonts w:eastAsia="楷体" w:hint="eastAsia"/>
          <w:bCs/>
          <w:sz w:val="24"/>
          <w:szCs w:val="24"/>
        </w:rPr>
        <w:t>本实用新型所述</w:t>
      </w:r>
      <w:r w:rsidRPr="00124613">
        <w:rPr>
          <w:rFonts w:eastAsia="楷体" w:hAnsi="楷体"/>
          <w:bCs/>
          <w:sz w:val="24"/>
          <w:szCs w:val="24"/>
        </w:rPr>
        <w:t>尿素解吸水解系统</w:t>
      </w:r>
      <w:r>
        <w:rPr>
          <w:rFonts w:eastAsia="楷体" w:hAnsi="楷体" w:hint="eastAsia"/>
          <w:bCs/>
          <w:sz w:val="24"/>
          <w:szCs w:val="24"/>
        </w:rPr>
        <w:t>，与现有技术相比，具有如下有益效果：</w:t>
      </w:r>
    </w:p>
    <w:p w:rsidR="00F452C0" w:rsidRPr="00124613" w:rsidRDefault="00F452C0" w:rsidP="00F452C0">
      <w:pPr>
        <w:spacing w:line="360" w:lineRule="auto"/>
        <w:ind w:firstLineChars="200" w:firstLine="480"/>
        <w:rPr>
          <w:rFonts w:eastAsia="楷体"/>
          <w:bCs/>
          <w:sz w:val="24"/>
          <w:szCs w:val="24"/>
        </w:rPr>
      </w:pPr>
      <w:r>
        <w:rPr>
          <w:rFonts w:eastAsia="楷体" w:hint="eastAsia"/>
          <w:bCs/>
          <w:sz w:val="24"/>
          <w:szCs w:val="24"/>
        </w:rPr>
        <w:t>本实用新型将解吸塔中的液体送至造粒粉尘洗涤器中，代替了原始采用冷凝液进行洗涤喷淋的方式，既减轻了解吸水解负荷，又回收了工艺冷凝液中的尿素，同时还能够减少水解系统的蒸汽用量，节省能耗。</w:t>
      </w:r>
    </w:p>
    <w:p w:rsidR="00F452C0" w:rsidRPr="00124613" w:rsidRDefault="00F452C0" w:rsidP="00F452C0">
      <w:pPr>
        <w:spacing w:line="360" w:lineRule="auto"/>
        <w:ind w:firstLineChars="200" w:firstLine="482"/>
        <w:rPr>
          <w:rFonts w:eastAsia="楷体"/>
          <w:b/>
          <w:bCs/>
          <w:sz w:val="24"/>
          <w:szCs w:val="24"/>
        </w:rPr>
      </w:pPr>
      <w:r w:rsidRPr="00124613">
        <w:rPr>
          <w:rFonts w:eastAsia="楷体" w:hAnsi="楷体"/>
          <w:b/>
          <w:bCs/>
          <w:sz w:val="24"/>
          <w:szCs w:val="24"/>
        </w:rPr>
        <w:t>附图说明</w:t>
      </w:r>
    </w:p>
    <w:p w:rsidR="00F452C0" w:rsidRPr="00124613" w:rsidRDefault="00F452C0" w:rsidP="00F452C0">
      <w:pPr>
        <w:spacing w:line="360" w:lineRule="auto"/>
        <w:ind w:firstLineChars="200" w:firstLine="480"/>
        <w:rPr>
          <w:rFonts w:eastAsia="楷体"/>
          <w:bCs/>
          <w:sz w:val="24"/>
          <w:szCs w:val="24"/>
        </w:rPr>
      </w:pPr>
      <w:r w:rsidRPr="00124613">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F452C0" w:rsidRDefault="00F452C0" w:rsidP="00F452C0">
      <w:pPr>
        <w:spacing w:line="360" w:lineRule="auto"/>
        <w:ind w:firstLineChars="200" w:firstLine="480"/>
        <w:rPr>
          <w:rFonts w:eastAsia="楷体" w:hint="eastAsia"/>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为本实用新型所述尿素解吸水解系统的结构示意图。</w:t>
      </w:r>
    </w:p>
    <w:p w:rsidR="00F452C0" w:rsidRPr="00124613" w:rsidRDefault="00F452C0" w:rsidP="00F452C0">
      <w:pPr>
        <w:spacing w:line="360" w:lineRule="auto"/>
        <w:ind w:firstLineChars="200" w:firstLine="480"/>
        <w:rPr>
          <w:rFonts w:eastAsia="楷体"/>
          <w:bCs/>
          <w:sz w:val="24"/>
          <w:szCs w:val="24"/>
        </w:rPr>
      </w:pPr>
      <w:r>
        <w:rPr>
          <w:rFonts w:eastAsia="楷体" w:hint="eastAsia"/>
          <w:bCs/>
          <w:sz w:val="24"/>
          <w:szCs w:val="24"/>
        </w:rPr>
        <w:t>图中：</w:t>
      </w:r>
      <w:r>
        <w:rPr>
          <w:rFonts w:eastAsia="楷体" w:hint="eastAsia"/>
          <w:bCs/>
          <w:sz w:val="24"/>
          <w:szCs w:val="24"/>
        </w:rPr>
        <w:t>1-</w:t>
      </w:r>
      <w:r>
        <w:rPr>
          <w:rFonts w:eastAsia="楷体" w:hint="eastAsia"/>
          <w:bCs/>
          <w:sz w:val="24"/>
          <w:szCs w:val="24"/>
        </w:rPr>
        <w:t>解吸塔，</w:t>
      </w:r>
      <w:r>
        <w:rPr>
          <w:rFonts w:eastAsia="楷体" w:hint="eastAsia"/>
          <w:bCs/>
          <w:sz w:val="24"/>
          <w:szCs w:val="24"/>
        </w:rPr>
        <w:t>101-</w:t>
      </w:r>
      <w:r>
        <w:rPr>
          <w:rFonts w:eastAsia="楷体" w:hint="eastAsia"/>
          <w:bCs/>
          <w:sz w:val="24"/>
          <w:szCs w:val="24"/>
        </w:rPr>
        <w:t>回流系统管线，</w:t>
      </w:r>
      <w:r>
        <w:rPr>
          <w:rFonts w:eastAsia="楷体" w:hint="eastAsia"/>
          <w:bCs/>
          <w:sz w:val="24"/>
          <w:szCs w:val="24"/>
        </w:rPr>
        <w:t>102-</w:t>
      </w:r>
      <w:r>
        <w:rPr>
          <w:rFonts w:eastAsia="楷体" w:hint="eastAsia"/>
          <w:bCs/>
          <w:sz w:val="24"/>
          <w:szCs w:val="24"/>
        </w:rPr>
        <w:t>工艺冷凝液管线，</w:t>
      </w:r>
      <w:r>
        <w:rPr>
          <w:rFonts w:eastAsia="楷体" w:hint="eastAsia"/>
          <w:bCs/>
          <w:sz w:val="24"/>
          <w:szCs w:val="24"/>
        </w:rPr>
        <w:t>103-</w:t>
      </w:r>
      <w:r>
        <w:rPr>
          <w:rFonts w:eastAsia="楷体" w:hint="eastAsia"/>
          <w:bCs/>
          <w:sz w:val="24"/>
          <w:szCs w:val="24"/>
        </w:rPr>
        <w:t>废液外送管线，</w:t>
      </w:r>
      <w:r>
        <w:rPr>
          <w:rFonts w:eastAsia="楷体" w:hint="eastAsia"/>
          <w:bCs/>
          <w:sz w:val="24"/>
          <w:szCs w:val="24"/>
        </w:rPr>
        <w:t>2-</w:t>
      </w:r>
      <w:r>
        <w:rPr>
          <w:rFonts w:eastAsia="楷体" w:hint="eastAsia"/>
          <w:bCs/>
          <w:sz w:val="24"/>
          <w:szCs w:val="24"/>
        </w:rPr>
        <w:t>水解塔，</w:t>
      </w:r>
      <w:r>
        <w:rPr>
          <w:rFonts w:eastAsia="楷体" w:hint="eastAsia"/>
          <w:bCs/>
          <w:sz w:val="24"/>
          <w:szCs w:val="24"/>
        </w:rPr>
        <w:t>3-</w:t>
      </w:r>
      <w:r>
        <w:rPr>
          <w:rFonts w:eastAsia="楷体" w:hint="eastAsia"/>
          <w:bCs/>
          <w:sz w:val="24"/>
          <w:szCs w:val="24"/>
        </w:rPr>
        <w:t>水解泵，</w:t>
      </w:r>
      <w:r>
        <w:rPr>
          <w:rFonts w:eastAsia="楷体" w:hint="eastAsia"/>
          <w:bCs/>
          <w:sz w:val="24"/>
          <w:szCs w:val="24"/>
        </w:rPr>
        <w:t>4-</w:t>
      </w:r>
      <w:r>
        <w:rPr>
          <w:rFonts w:eastAsia="楷体" w:hint="eastAsia"/>
          <w:bCs/>
          <w:sz w:val="24"/>
          <w:szCs w:val="24"/>
        </w:rPr>
        <w:t>水解换热器，</w:t>
      </w:r>
      <w:r>
        <w:rPr>
          <w:rFonts w:eastAsia="楷体" w:hint="eastAsia"/>
          <w:bCs/>
          <w:sz w:val="24"/>
          <w:szCs w:val="24"/>
        </w:rPr>
        <w:t>5-</w:t>
      </w:r>
      <w:r>
        <w:rPr>
          <w:rFonts w:eastAsia="楷体" w:hint="eastAsia"/>
          <w:bCs/>
          <w:sz w:val="24"/>
          <w:szCs w:val="24"/>
        </w:rPr>
        <w:t>冷却器，</w:t>
      </w:r>
      <w:r>
        <w:rPr>
          <w:rFonts w:eastAsia="楷体" w:hint="eastAsia"/>
          <w:bCs/>
          <w:sz w:val="24"/>
          <w:szCs w:val="24"/>
        </w:rPr>
        <w:t>6-</w:t>
      </w:r>
      <w:r>
        <w:rPr>
          <w:rFonts w:eastAsia="楷体" w:hint="eastAsia"/>
          <w:bCs/>
          <w:sz w:val="24"/>
          <w:szCs w:val="24"/>
        </w:rPr>
        <w:t>离心泵，</w:t>
      </w:r>
      <w:r>
        <w:rPr>
          <w:rFonts w:eastAsia="楷体" w:hint="eastAsia"/>
          <w:bCs/>
          <w:sz w:val="24"/>
          <w:szCs w:val="24"/>
        </w:rPr>
        <w:t>7-</w:t>
      </w:r>
      <w:r>
        <w:rPr>
          <w:rFonts w:eastAsia="楷体" w:hint="eastAsia"/>
          <w:bCs/>
          <w:sz w:val="24"/>
          <w:szCs w:val="24"/>
        </w:rPr>
        <w:t>造粒粉尘洗涤器，</w:t>
      </w:r>
      <w:r>
        <w:rPr>
          <w:rFonts w:eastAsia="楷体" w:hint="eastAsia"/>
          <w:bCs/>
          <w:sz w:val="24"/>
          <w:szCs w:val="24"/>
        </w:rPr>
        <w:t>701-</w:t>
      </w:r>
      <w:r>
        <w:rPr>
          <w:rFonts w:eastAsia="楷体" w:hint="eastAsia"/>
          <w:bCs/>
          <w:sz w:val="24"/>
          <w:szCs w:val="24"/>
        </w:rPr>
        <w:t>上进液管，</w:t>
      </w:r>
      <w:r>
        <w:rPr>
          <w:rFonts w:eastAsia="楷体" w:hint="eastAsia"/>
          <w:bCs/>
          <w:sz w:val="24"/>
          <w:szCs w:val="24"/>
        </w:rPr>
        <w:t>702-</w:t>
      </w:r>
      <w:r>
        <w:rPr>
          <w:rFonts w:eastAsia="楷体" w:hint="eastAsia"/>
          <w:bCs/>
          <w:sz w:val="24"/>
          <w:szCs w:val="24"/>
        </w:rPr>
        <w:t>罐体，</w:t>
      </w:r>
      <w:r>
        <w:rPr>
          <w:rFonts w:eastAsia="楷体" w:hint="eastAsia"/>
          <w:bCs/>
          <w:sz w:val="24"/>
          <w:szCs w:val="24"/>
        </w:rPr>
        <w:t>703-</w:t>
      </w:r>
      <w:r>
        <w:rPr>
          <w:rFonts w:eastAsia="楷体" w:hint="eastAsia"/>
          <w:bCs/>
          <w:sz w:val="24"/>
          <w:szCs w:val="24"/>
        </w:rPr>
        <w:t>排气口，</w:t>
      </w:r>
      <w:r>
        <w:rPr>
          <w:rFonts w:eastAsia="楷体" w:hint="eastAsia"/>
          <w:bCs/>
          <w:sz w:val="24"/>
          <w:szCs w:val="24"/>
        </w:rPr>
        <w:t>704-</w:t>
      </w:r>
      <w:r>
        <w:rPr>
          <w:rFonts w:eastAsia="楷体" w:hint="eastAsia"/>
          <w:bCs/>
          <w:sz w:val="24"/>
          <w:szCs w:val="24"/>
        </w:rPr>
        <w:t>进气口，</w:t>
      </w:r>
      <w:r>
        <w:rPr>
          <w:rFonts w:eastAsia="楷体" w:hint="eastAsia"/>
          <w:bCs/>
          <w:sz w:val="24"/>
          <w:szCs w:val="24"/>
        </w:rPr>
        <w:t>705-</w:t>
      </w:r>
      <w:r>
        <w:rPr>
          <w:rFonts w:eastAsia="楷体" w:hint="eastAsia"/>
          <w:bCs/>
          <w:sz w:val="24"/>
          <w:szCs w:val="24"/>
        </w:rPr>
        <w:t>排污口，</w:t>
      </w:r>
      <w:r>
        <w:rPr>
          <w:rFonts w:eastAsia="楷体" w:hint="eastAsia"/>
          <w:bCs/>
          <w:sz w:val="24"/>
          <w:szCs w:val="24"/>
        </w:rPr>
        <w:t>706-</w:t>
      </w:r>
      <w:r>
        <w:rPr>
          <w:rFonts w:eastAsia="楷体" w:hint="eastAsia"/>
          <w:bCs/>
          <w:sz w:val="24"/>
          <w:szCs w:val="24"/>
        </w:rPr>
        <w:t>上液体分布器，</w:t>
      </w:r>
      <w:r>
        <w:rPr>
          <w:rFonts w:eastAsia="楷体" w:hint="eastAsia"/>
          <w:bCs/>
          <w:sz w:val="24"/>
          <w:szCs w:val="24"/>
        </w:rPr>
        <w:t>707-</w:t>
      </w:r>
      <w:r>
        <w:rPr>
          <w:rFonts w:eastAsia="楷体" w:hint="eastAsia"/>
          <w:bCs/>
          <w:sz w:val="24"/>
          <w:szCs w:val="24"/>
        </w:rPr>
        <w:t>上填料，</w:t>
      </w:r>
      <w:r>
        <w:rPr>
          <w:rFonts w:eastAsia="楷体" w:hint="eastAsia"/>
          <w:bCs/>
          <w:sz w:val="24"/>
          <w:szCs w:val="24"/>
        </w:rPr>
        <w:t>708-</w:t>
      </w:r>
      <w:r>
        <w:rPr>
          <w:rFonts w:eastAsia="楷体" w:hint="eastAsia"/>
          <w:bCs/>
          <w:sz w:val="24"/>
          <w:szCs w:val="24"/>
        </w:rPr>
        <w:t>下液体分布器，</w:t>
      </w:r>
      <w:r>
        <w:rPr>
          <w:rFonts w:eastAsia="楷体" w:hint="eastAsia"/>
          <w:bCs/>
          <w:sz w:val="24"/>
          <w:szCs w:val="24"/>
        </w:rPr>
        <w:t>709-</w:t>
      </w:r>
      <w:r>
        <w:rPr>
          <w:rFonts w:eastAsia="楷体" w:hint="eastAsia"/>
          <w:bCs/>
          <w:sz w:val="24"/>
          <w:szCs w:val="24"/>
        </w:rPr>
        <w:t>下填料，</w:t>
      </w:r>
      <w:r>
        <w:rPr>
          <w:rFonts w:eastAsia="楷体" w:hint="eastAsia"/>
          <w:bCs/>
          <w:sz w:val="24"/>
          <w:szCs w:val="24"/>
        </w:rPr>
        <w:t>710-</w:t>
      </w:r>
      <w:r>
        <w:rPr>
          <w:rFonts w:eastAsia="楷体" w:hint="eastAsia"/>
          <w:bCs/>
          <w:sz w:val="24"/>
          <w:szCs w:val="24"/>
        </w:rPr>
        <w:t>集液池，</w:t>
      </w:r>
      <w:r>
        <w:rPr>
          <w:rFonts w:eastAsia="楷体" w:hint="eastAsia"/>
          <w:bCs/>
          <w:sz w:val="24"/>
          <w:szCs w:val="24"/>
        </w:rPr>
        <w:t>711-</w:t>
      </w:r>
      <w:r>
        <w:rPr>
          <w:rFonts w:eastAsia="楷体" w:hint="eastAsia"/>
          <w:bCs/>
          <w:sz w:val="24"/>
          <w:szCs w:val="24"/>
        </w:rPr>
        <w:t>循环泵，</w:t>
      </w:r>
      <w:r>
        <w:rPr>
          <w:rFonts w:eastAsia="楷体" w:hint="eastAsia"/>
          <w:bCs/>
          <w:sz w:val="24"/>
          <w:szCs w:val="24"/>
        </w:rPr>
        <w:t>712-</w:t>
      </w:r>
      <w:r>
        <w:rPr>
          <w:rFonts w:eastAsia="楷体" w:hint="eastAsia"/>
          <w:bCs/>
          <w:sz w:val="24"/>
          <w:szCs w:val="24"/>
        </w:rPr>
        <w:t>下进液管，</w:t>
      </w:r>
      <w:r>
        <w:rPr>
          <w:rFonts w:eastAsia="楷体" w:hint="eastAsia"/>
          <w:bCs/>
          <w:sz w:val="24"/>
          <w:szCs w:val="24"/>
        </w:rPr>
        <w:t>713-</w:t>
      </w:r>
      <w:r>
        <w:rPr>
          <w:rFonts w:eastAsia="楷体" w:hint="eastAsia"/>
          <w:bCs/>
          <w:sz w:val="24"/>
          <w:szCs w:val="24"/>
        </w:rPr>
        <w:lastRenderedPageBreak/>
        <w:t>集液管，</w:t>
      </w:r>
      <w:r>
        <w:rPr>
          <w:rFonts w:eastAsia="楷体" w:hint="eastAsia"/>
          <w:bCs/>
          <w:sz w:val="24"/>
          <w:szCs w:val="24"/>
        </w:rPr>
        <w:t>714-</w:t>
      </w:r>
      <w:r>
        <w:rPr>
          <w:rFonts w:eastAsia="楷体" w:hint="eastAsia"/>
          <w:bCs/>
          <w:sz w:val="24"/>
          <w:szCs w:val="24"/>
        </w:rPr>
        <w:t>第一阀门，</w:t>
      </w:r>
      <w:r>
        <w:rPr>
          <w:rFonts w:eastAsia="楷体" w:hint="eastAsia"/>
          <w:bCs/>
          <w:sz w:val="24"/>
          <w:szCs w:val="24"/>
        </w:rPr>
        <w:t>715-</w:t>
      </w:r>
      <w:r>
        <w:rPr>
          <w:rFonts w:eastAsia="楷体" w:hint="eastAsia"/>
          <w:bCs/>
          <w:sz w:val="24"/>
          <w:szCs w:val="24"/>
        </w:rPr>
        <w:t>第二阀门，</w:t>
      </w:r>
      <w:r>
        <w:rPr>
          <w:rFonts w:eastAsia="楷体" w:hint="eastAsia"/>
          <w:bCs/>
          <w:sz w:val="24"/>
          <w:szCs w:val="24"/>
        </w:rPr>
        <w:t>716-</w:t>
      </w:r>
      <w:r>
        <w:rPr>
          <w:rFonts w:eastAsia="楷体" w:hint="eastAsia"/>
          <w:bCs/>
          <w:sz w:val="24"/>
          <w:szCs w:val="24"/>
        </w:rPr>
        <w:t>第三阀门，</w:t>
      </w:r>
      <w:r>
        <w:rPr>
          <w:rFonts w:eastAsia="楷体" w:hint="eastAsia"/>
          <w:bCs/>
          <w:sz w:val="24"/>
          <w:szCs w:val="24"/>
        </w:rPr>
        <w:t>8-</w:t>
      </w:r>
      <w:r>
        <w:rPr>
          <w:rFonts w:eastAsia="楷体" w:hint="eastAsia"/>
          <w:bCs/>
          <w:sz w:val="24"/>
          <w:szCs w:val="24"/>
        </w:rPr>
        <w:t>蒸汽冷凝液管线，</w:t>
      </w:r>
      <w:r>
        <w:rPr>
          <w:rFonts w:eastAsia="楷体" w:hint="eastAsia"/>
          <w:bCs/>
          <w:sz w:val="24"/>
          <w:szCs w:val="24"/>
        </w:rPr>
        <w:t>801-</w:t>
      </w:r>
      <w:r>
        <w:rPr>
          <w:rFonts w:eastAsia="楷体" w:hint="eastAsia"/>
          <w:bCs/>
          <w:sz w:val="24"/>
          <w:szCs w:val="24"/>
        </w:rPr>
        <w:t>第四阀门。</w:t>
      </w:r>
    </w:p>
    <w:p w:rsidR="00F452C0" w:rsidRPr="00124613" w:rsidRDefault="00F452C0" w:rsidP="00F452C0">
      <w:pPr>
        <w:spacing w:line="360" w:lineRule="auto"/>
        <w:ind w:firstLineChars="200" w:firstLine="482"/>
        <w:rPr>
          <w:rFonts w:eastAsia="楷体"/>
          <w:b/>
          <w:bCs/>
          <w:sz w:val="24"/>
          <w:szCs w:val="24"/>
        </w:rPr>
      </w:pPr>
      <w:r w:rsidRPr="00124613">
        <w:rPr>
          <w:rFonts w:eastAsia="楷体" w:hAnsi="楷体"/>
          <w:b/>
          <w:bCs/>
          <w:sz w:val="24"/>
          <w:szCs w:val="24"/>
        </w:rPr>
        <w:t>具体实施方式</w:t>
      </w:r>
    </w:p>
    <w:p w:rsidR="00F452C0" w:rsidRPr="00124613" w:rsidRDefault="00F452C0" w:rsidP="00F452C0">
      <w:pPr>
        <w:spacing w:line="360" w:lineRule="auto"/>
        <w:ind w:firstLineChars="200" w:firstLine="480"/>
        <w:rPr>
          <w:rFonts w:eastAsia="楷体"/>
          <w:bCs/>
          <w:sz w:val="24"/>
          <w:szCs w:val="24"/>
        </w:rPr>
      </w:pPr>
      <w:r w:rsidRPr="00124613">
        <w:rPr>
          <w:rFonts w:eastAsia="楷体" w:hAnsi="楷体"/>
          <w:bCs/>
          <w:sz w:val="24"/>
          <w:szCs w:val="24"/>
        </w:rPr>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F452C0" w:rsidRPr="00124613" w:rsidRDefault="00F452C0" w:rsidP="00F452C0">
      <w:pPr>
        <w:spacing w:line="360" w:lineRule="auto"/>
        <w:ind w:firstLineChars="200" w:firstLine="480"/>
        <w:rPr>
          <w:rFonts w:eastAsia="楷体"/>
          <w:bCs/>
          <w:sz w:val="24"/>
          <w:szCs w:val="24"/>
        </w:rPr>
      </w:pPr>
      <w:r w:rsidRPr="00124613">
        <w:rPr>
          <w:rFonts w:eastAsia="楷体" w:hAnsi="楷体"/>
          <w:bCs/>
          <w:sz w:val="24"/>
          <w:szCs w:val="24"/>
        </w:rPr>
        <w:t>在本实用新型的描述中，需要说明的是，术语</w:t>
      </w:r>
      <w:r w:rsidRPr="00124613">
        <w:rPr>
          <w:rFonts w:eastAsia="楷体"/>
          <w:bCs/>
          <w:sz w:val="24"/>
          <w:szCs w:val="24"/>
        </w:rPr>
        <w:t xml:space="preserve"> “</w:t>
      </w:r>
      <w:r w:rsidRPr="00124613">
        <w:rPr>
          <w:rFonts w:eastAsia="楷体" w:hAnsi="楷体"/>
          <w:bCs/>
          <w:sz w:val="24"/>
          <w:szCs w:val="24"/>
        </w:rPr>
        <w:t>第一</w:t>
      </w:r>
      <w:r w:rsidRPr="00124613">
        <w:rPr>
          <w:rFonts w:eastAsia="楷体"/>
          <w:bCs/>
          <w:sz w:val="24"/>
          <w:szCs w:val="24"/>
        </w:rPr>
        <w:t>”</w:t>
      </w:r>
      <w:r w:rsidRPr="00124613">
        <w:rPr>
          <w:rFonts w:eastAsia="楷体" w:hAnsi="楷体"/>
          <w:bCs/>
          <w:sz w:val="24"/>
          <w:szCs w:val="24"/>
        </w:rPr>
        <w:t>、</w:t>
      </w:r>
      <w:r w:rsidRPr="00124613">
        <w:rPr>
          <w:rFonts w:eastAsia="楷体"/>
          <w:bCs/>
          <w:sz w:val="24"/>
          <w:szCs w:val="24"/>
        </w:rPr>
        <w:t>“</w:t>
      </w:r>
      <w:r w:rsidRPr="00124613">
        <w:rPr>
          <w:rFonts w:eastAsia="楷体" w:hAnsi="楷体"/>
          <w:bCs/>
          <w:sz w:val="24"/>
          <w:szCs w:val="24"/>
        </w:rPr>
        <w:t>第二</w:t>
      </w:r>
      <w:r w:rsidRPr="00124613">
        <w:rPr>
          <w:rFonts w:eastAsia="楷体"/>
          <w:bCs/>
          <w:sz w:val="24"/>
          <w:szCs w:val="24"/>
        </w:rPr>
        <w:t>”</w:t>
      </w:r>
      <w:r w:rsidRPr="00124613">
        <w:rPr>
          <w:rFonts w:eastAsia="楷体" w:hAnsi="楷体"/>
          <w:bCs/>
          <w:sz w:val="24"/>
          <w:szCs w:val="24"/>
        </w:rPr>
        <w:t>仅用于描述目的，而不能理解为指示或暗示相对重要性。</w:t>
      </w:r>
    </w:p>
    <w:p w:rsidR="00F452C0" w:rsidRDefault="00F452C0" w:rsidP="00F452C0">
      <w:pPr>
        <w:spacing w:line="360" w:lineRule="auto"/>
        <w:ind w:firstLineChars="200" w:firstLine="480"/>
        <w:rPr>
          <w:rFonts w:eastAsia="楷体" w:hAnsi="楷体" w:hint="eastAsia"/>
          <w:bCs/>
          <w:sz w:val="24"/>
          <w:szCs w:val="24"/>
        </w:rPr>
      </w:pPr>
      <w:r>
        <w:rPr>
          <w:rFonts w:eastAsia="楷体" w:hint="eastAsia"/>
          <w:bCs/>
          <w:sz w:val="24"/>
          <w:szCs w:val="24"/>
        </w:rPr>
        <w:t>如图</w:t>
      </w:r>
      <w:r>
        <w:rPr>
          <w:rFonts w:eastAsia="楷体" w:hint="eastAsia"/>
          <w:bCs/>
          <w:sz w:val="24"/>
          <w:szCs w:val="24"/>
        </w:rPr>
        <w:t>1</w:t>
      </w:r>
      <w:r>
        <w:rPr>
          <w:rFonts w:eastAsia="楷体" w:hint="eastAsia"/>
          <w:bCs/>
          <w:sz w:val="24"/>
          <w:szCs w:val="24"/>
        </w:rPr>
        <w:t>所示，本实用新型提供了一种</w:t>
      </w:r>
      <w:r w:rsidRPr="00124613">
        <w:rPr>
          <w:rFonts w:eastAsia="楷体" w:hAnsi="楷体"/>
          <w:bCs/>
          <w:sz w:val="24"/>
          <w:szCs w:val="24"/>
        </w:rPr>
        <w:t>尿素解吸水解系统</w:t>
      </w:r>
      <w:r>
        <w:rPr>
          <w:rFonts w:eastAsia="楷体" w:hAnsi="楷体" w:hint="eastAsia"/>
          <w:bCs/>
          <w:sz w:val="24"/>
          <w:szCs w:val="24"/>
        </w:rPr>
        <w:t>的具体实施例，包括解吸塔</w:t>
      </w:r>
      <w:r>
        <w:rPr>
          <w:rFonts w:eastAsia="楷体" w:hAnsi="楷体" w:hint="eastAsia"/>
          <w:bCs/>
          <w:sz w:val="24"/>
          <w:szCs w:val="24"/>
        </w:rPr>
        <w:t>1</w:t>
      </w:r>
      <w:r>
        <w:rPr>
          <w:rFonts w:eastAsia="楷体" w:hAnsi="楷体" w:hint="eastAsia"/>
          <w:bCs/>
          <w:sz w:val="24"/>
          <w:szCs w:val="24"/>
        </w:rPr>
        <w:t>，水解塔</w:t>
      </w:r>
      <w:r>
        <w:rPr>
          <w:rFonts w:eastAsia="楷体" w:hAnsi="楷体" w:hint="eastAsia"/>
          <w:bCs/>
          <w:sz w:val="24"/>
          <w:szCs w:val="24"/>
        </w:rPr>
        <w:t>2</w:t>
      </w:r>
      <w:r>
        <w:rPr>
          <w:rFonts w:eastAsia="楷体" w:hAnsi="楷体" w:hint="eastAsia"/>
          <w:bCs/>
          <w:sz w:val="24"/>
          <w:szCs w:val="24"/>
        </w:rPr>
        <w:t>，通过管线依次连接于解吸塔</w:t>
      </w:r>
      <w:r>
        <w:rPr>
          <w:rFonts w:eastAsia="楷体" w:hAnsi="楷体" w:hint="eastAsia"/>
          <w:bCs/>
          <w:sz w:val="24"/>
          <w:szCs w:val="24"/>
        </w:rPr>
        <w:t>1</w:t>
      </w:r>
      <w:r>
        <w:rPr>
          <w:rFonts w:eastAsia="楷体" w:hAnsi="楷体" w:hint="eastAsia"/>
          <w:bCs/>
          <w:sz w:val="24"/>
          <w:szCs w:val="24"/>
        </w:rPr>
        <w:t>上段下部和水解塔</w:t>
      </w:r>
      <w:r>
        <w:rPr>
          <w:rFonts w:eastAsia="楷体" w:hAnsi="楷体" w:hint="eastAsia"/>
          <w:bCs/>
          <w:sz w:val="24"/>
          <w:szCs w:val="24"/>
        </w:rPr>
        <w:t>2</w:t>
      </w:r>
      <w:r>
        <w:rPr>
          <w:rFonts w:eastAsia="楷体" w:hAnsi="楷体" w:hint="eastAsia"/>
          <w:bCs/>
          <w:sz w:val="24"/>
          <w:szCs w:val="24"/>
        </w:rPr>
        <w:t>上部之间的水解泵</w:t>
      </w:r>
      <w:r>
        <w:rPr>
          <w:rFonts w:eastAsia="楷体" w:hAnsi="楷体" w:hint="eastAsia"/>
          <w:bCs/>
          <w:sz w:val="24"/>
          <w:szCs w:val="24"/>
        </w:rPr>
        <w:t>3</w:t>
      </w:r>
      <w:r>
        <w:rPr>
          <w:rFonts w:eastAsia="楷体" w:hAnsi="楷体" w:hint="eastAsia"/>
          <w:bCs/>
          <w:sz w:val="24"/>
          <w:szCs w:val="24"/>
        </w:rPr>
        <w:t>和水解换热器</w:t>
      </w:r>
      <w:r>
        <w:rPr>
          <w:rFonts w:eastAsia="楷体" w:hAnsi="楷体" w:hint="eastAsia"/>
          <w:bCs/>
          <w:sz w:val="24"/>
          <w:szCs w:val="24"/>
        </w:rPr>
        <w:t>4</w:t>
      </w:r>
      <w:r>
        <w:rPr>
          <w:rFonts w:eastAsia="楷体" w:hAnsi="楷体" w:hint="eastAsia"/>
          <w:bCs/>
          <w:sz w:val="24"/>
          <w:szCs w:val="24"/>
        </w:rPr>
        <w:t>，所述水解塔</w:t>
      </w:r>
      <w:r>
        <w:rPr>
          <w:rFonts w:eastAsia="楷体" w:hAnsi="楷体" w:hint="eastAsia"/>
          <w:bCs/>
          <w:sz w:val="24"/>
          <w:szCs w:val="24"/>
        </w:rPr>
        <w:t>2</w:t>
      </w:r>
      <w:r>
        <w:rPr>
          <w:rFonts w:eastAsia="楷体" w:hAnsi="楷体" w:hint="eastAsia"/>
          <w:bCs/>
          <w:sz w:val="24"/>
          <w:szCs w:val="24"/>
        </w:rPr>
        <w:t>底部通过管线以及水解换热器</w:t>
      </w:r>
      <w:r>
        <w:rPr>
          <w:rFonts w:eastAsia="楷体" w:hAnsi="楷体" w:hint="eastAsia"/>
          <w:bCs/>
          <w:sz w:val="24"/>
          <w:szCs w:val="24"/>
        </w:rPr>
        <w:t>4</w:t>
      </w:r>
      <w:r>
        <w:rPr>
          <w:rFonts w:eastAsia="楷体" w:hAnsi="楷体" w:hint="eastAsia"/>
          <w:bCs/>
          <w:sz w:val="24"/>
          <w:szCs w:val="24"/>
        </w:rPr>
        <w:t>连接至解吸塔</w:t>
      </w:r>
      <w:r>
        <w:rPr>
          <w:rFonts w:eastAsia="楷体" w:hAnsi="楷体" w:hint="eastAsia"/>
          <w:bCs/>
          <w:sz w:val="24"/>
          <w:szCs w:val="24"/>
        </w:rPr>
        <w:t>1</w:t>
      </w:r>
      <w:r>
        <w:rPr>
          <w:rFonts w:eastAsia="楷体" w:hAnsi="楷体" w:hint="eastAsia"/>
          <w:bCs/>
          <w:sz w:val="24"/>
          <w:szCs w:val="24"/>
        </w:rPr>
        <w:t>下段上部，所述水解塔</w:t>
      </w:r>
      <w:r>
        <w:rPr>
          <w:rFonts w:eastAsia="楷体" w:hAnsi="楷体" w:hint="eastAsia"/>
          <w:bCs/>
          <w:sz w:val="24"/>
          <w:szCs w:val="24"/>
        </w:rPr>
        <w:t>2</w:t>
      </w:r>
      <w:r>
        <w:rPr>
          <w:rFonts w:eastAsia="楷体" w:hAnsi="楷体" w:hint="eastAsia"/>
          <w:bCs/>
          <w:sz w:val="24"/>
          <w:szCs w:val="24"/>
        </w:rPr>
        <w:t>顶部通过管线连接至解吸塔</w:t>
      </w:r>
      <w:r>
        <w:rPr>
          <w:rFonts w:eastAsia="楷体" w:hAnsi="楷体" w:hint="eastAsia"/>
          <w:bCs/>
          <w:sz w:val="24"/>
          <w:szCs w:val="24"/>
        </w:rPr>
        <w:t>1</w:t>
      </w:r>
      <w:r>
        <w:rPr>
          <w:rFonts w:eastAsia="楷体" w:hAnsi="楷体" w:hint="eastAsia"/>
          <w:bCs/>
          <w:sz w:val="24"/>
          <w:szCs w:val="24"/>
        </w:rPr>
        <w:t>上段上部；</w:t>
      </w:r>
      <w:r>
        <w:rPr>
          <w:rFonts w:eastAsia="楷体" w:hAnsi="楷体" w:hint="eastAsia"/>
          <w:bCs/>
          <w:sz w:val="24"/>
          <w:szCs w:val="24"/>
        </w:rPr>
        <w:t xml:space="preserve"> </w:t>
      </w:r>
    </w:p>
    <w:p w:rsidR="00F452C0" w:rsidRDefault="00F452C0" w:rsidP="00F452C0">
      <w:pPr>
        <w:spacing w:line="360" w:lineRule="auto"/>
        <w:ind w:firstLineChars="200" w:firstLine="480"/>
        <w:rPr>
          <w:rFonts w:eastAsia="楷体" w:hAnsi="楷体" w:hint="eastAsia"/>
          <w:bCs/>
          <w:sz w:val="24"/>
          <w:szCs w:val="24"/>
        </w:rPr>
      </w:pPr>
      <w:r>
        <w:rPr>
          <w:rFonts w:eastAsia="楷体" w:hAnsi="楷体" w:hint="eastAsia"/>
          <w:bCs/>
          <w:sz w:val="24"/>
          <w:szCs w:val="24"/>
        </w:rPr>
        <w:t>所述解吸塔</w:t>
      </w:r>
      <w:r>
        <w:rPr>
          <w:rFonts w:eastAsia="楷体" w:hAnsi="楷体" w:hint="eastAsia"/>
          <w:bCs/>
          <w:sz w:val="24"/>
          <w:szCs w:val="24"/>
        </w:rPr>
        <w:t>1</w:t>
      </w:r>
      <w:r>
        <w:rPr>
          <w:rFonts w:eastAsia="楷体" w:hAnsi="楷体" w:hint="eastAsia"/>
          <w:bCs/>
          <w:sz w:val="24"/>
          <w:szCs w:val="24"/>
        </w:rPr>
        <w:t>上段下部通过管线并接于冷却器</w:t>
      </w:r>
      <w:r>
        <w:rPr>
          <w:rFonts w:eastAsia="楷体" w:hAnsi="楷体" w:hint="eastAsia"/>
          <w:bCs/>
          <w:sz w:val="24"/>
          <w:szCs w:val="24"/>
        </w:rPr>
        <w:t>5</w:t>
      </w:r>
      <w:r>
        <w:rPr>
          <w:rFonts w:eastAsia="楷体" w:hAnsi="楷体" w:hint="eastAsia"/>
          <w:bCs/>
          <w:sz w:val="24"/>
          <w:szCs w:val="24"/>
        </w:rPr>
        <w:t>上，所述冷却器</w:t>
      </w:r>
      <w:r>
        <w:rPr>
          <w:rFonts w:eastAsia="楷体" w:hAnsi="楷体" w:hint="eastAsia"/>
          <w:bCs/>
          <w:sz w:val="24"/>
          <w:szCs w:val="24"/>
        </w:rPr>
        <w:t>5</w:t>
      </w:r>
      <w:r>
        <w:rPr>
          <w:rFonts w:eastAsia="楷体" w:hAnsi="楷体" w:hint="eastAsia"/>
          <w:bCs/>
          <w:sz w:val="24"/>
          <w:szCs w:val="24"/>
        </w:rPr>
        <w:t>的出液口通过离心泵</w:t>
      </w:r>
      <w:r>
        <w:rPr>
          <w:rFonts w:eastAsia="楷体" w:hAnsi="楷体" w:hint="eastAsia"/>
          <w:bCs/>
          <w:sz w:val="24"/>
          <w:szCs w:val="24"/>
        </w:rPr>
        <w:t>6</w:t>
      </w:r>
      <w:r>
        <w:rPr>
          <w:rFonts w:eastAsia="楷体" w:hAnsi="楷体" w:hint="eastAsia"/>
          <w:bCs/>
          <w:sz w:val="24"/>
          <w:szCs w:val="24"/>
        </w:rPr>
        <w:t>连接于造粒粉尘洗涤器</w:t>
      </w:r>
      <w:r>
        <w:rPr>
          <w:rFonts w:eastAsia="楷体" w:hAnsi="楷体" w:hint="eastAsia"/>
          <w:bCs/>
          <w:sz w:val="24"/>
          <w:szCs w:val="24"/>
        </w:rPr>
        <w:t>7</w:t>
      </w:r>
      <w:r>
        <w:rPr>
          <w:rFonts w:eastAsia="楷体" w:hAnsi="楷体" w:hint="eastAsia"/>
          <w:bCs/>
          <w:sz w:val="24"/>
          <w:szCs w:val="24"/>
        </w:rPr>
        <w:t>的进液管上。</w:t>
      </w:r>
    </w:p>
    <w:p w:rsidR="00F452C0" w:rsidRDefault="00F452C0" w:rsidP="00F452C0">
      <w:pPr>
        <w:spacing w:line="360" w:lineRule="auto"/>
        <w:ind w:firstLine="480"/>
        <w:rPr>
          <w:rFonts w:eastAsia="楷体" w:hint="eastAsia"/>
          <w:bCs/>
          <w:sz w:val="24"/>
          <w:szCs w:val="24"/>
        </w:rPr>
      </w:pPr>
      <w:r>
        <w:rPr>
          <w:rFonts w:eastAsia="楷体" w:hAnsi="楷体" w:hint="eastAsia"/>
          <w:bCs/>
          <w:sz w:val="24"/>
          <w:szCs w:val="24"/>
        </w:rPr>
        <w:t>使用时，尿素工艺冷凝液经</w:t>
      </w:r>
      <w:r>
        <w:rPr>
          <w:rFonts w:eastAsia="楷体" w:hint="eastAsia"/>
          <w:bCs/>
          <w:sz w:val="24"/>
          <w:szCs w:val="24"/>
        </w:rPr>
        <w:t>工艺冷凝液管线</w:t>
      </w:r>
      <w:r>
        <w:rPr>
          <w:rFonts w:eastAsia="楷体" w:hint="eastAsia"/>
          <w:bCs/>
          <w:sz w:val="24"/>
          <w:szCs w:val="24"/>
        </w:rPr>
        <w:t>102</w:t>
      </w:r>
      <w:r>
        <w:rPr>
          <w:rFonts w:eastAsia="楷体" w:hint="eastAsia"/>
          <w:bCs/>
          <w:sz w:val="24"/>
          <w:szCs w:val="24"/>
        </w:rPr>
        <w:t>进入解吸塔</w:t>
      </w:r>
      <w:r>
        <w:rPr>
          <w:rFonts w:eastAsia="楷体" w:hint="eastAsia"/>
          <w:bCs/>
          <w:sz w:val="24"/>
          <w:szCs w:val="24"/>
        </w:rPr>
        <w:t>1</w:t>
      </w:r>
      <w:r>
        <w:rPr>
          <w:rFonts w:eastAsia="楷体" w:hint="eastAsia"/>
          <w:bCs/>
          <w:sz w:val="24"/>
          <w:szCs w:val="24"/>
        </w:rPr>
        <w:t>的上段上部，在解吸塔的上段上部与上行的低压蒸汽（来自</w:t>
      </w:r>
      <w:r>
        <w:rPr>
          <w:rFonts w:eastAsia="楷体" w:hint="eastAsia"/>
          <w:bCs/>
          <w:sz w:val="24"/>
          <w:szCs w:val="24"/>
        </w:rPr>
        <w:t>LS</w:t>
      </w:r>
      <w:r>
        <w:rPr>
          <w:rFonts w:eastAsia="楷体" w:hint="eastAsia"/>
          <w:bCs/>
          <w:sz w:val="24"/>
          <w:szCs w:val="24"/>
        </w:rPr>
        <w:t>）混合，尿素工艺冷凝液通过汽提以及加热，所得的二氧化碳、氨气等气体经过回流系统管线</w:t>
      </w:r>
      <w:r>
        <w:rPr>
          <w:rFonts w:eastAsia="楷体" w:hint="eastAsia"/>
          <w:bCs/>
          <w:sz w:val="24"/>
          <w:szCs w:val="24"/>
        </w:rPr>
        <w:t>101</w:t>
      </w:r>
      <w:r>
        <w:rPr>
          <w:rFonts w:eastAsia="楷体" w:hint="eastAsia"/>
          <w:bCs/>
          <w:sz w:val="24"/>
          <w:szCs w:val="24"/>
        </w:rPr>
        <w:t>回收再利用。</w:t>
      </w:r>
    </w:p>
    <w:p w:rsidR="00F452C0" w:rsidRDefault="00F452C0" w:rsidP="00F452C0">
      <w:pPr>
        <w:spacing w:line="360" w:lineRule="auto"/>
        <w:ind w:firstLine="480"/>
        <w:rPr>
          <w:rFonts w:eastAsia="楷体" w:hint="eastAsia"/>
          <w:bCs/>
          <w:sz w:val="24"/>
          <w:szCs w:val="24"/>
        </w:rPr>
      </w:pPr>
      <w:r>
        <w:rPr>
          <w:rFonts w:eastAsia="楷体" w:hint="eastAsia"/>
          <w:bCs/>
          <w:sz w:val="24"/>
          <w:szCs w:val="24"/>
        </w:rPr>
        <w:t>剩余的尿素工艺冷凝液一部分通过水解泵</w:t>
      </w:r>
      <w:r>
        <w:rPr>
          <w:rFonts w:eastAsia="楷体" w:hint="eastAsia"/>
          <w:bCs/>
          <w:sz w:val="24"/>
          <w:szCs w:val="24"/>
        </w:rPr>
        <w:t>3</w:t>
      </w:r>
      <w:r>
        <w:rPr>
          <w:rFonts w:eastAsia="楷体" w:hint="eastAsia"/>
          <w:bCs/>
          <w:sz w:val="24"/>
          <w:szCs w:val="24"/>
        </w:rPr>
        <w:t>进入水解换热器</w:t>
      </w:r>
      <w:r>
        <w:rPr>
          <w:rFonts w:eastAsia="楷体" w:hint="eastAsia"/>
          <w:bCs/>
          <w:sz w:val="24"/>
          <w:szCs w:val="24"/>
        </w:rPr>
        <w:t>4</w:t>
      </w:r>
      <w:r>
        <w:rPr>
          <w:rFonts w:eastAsia="楷体" w:hint="eastAsia"/>
          <w:bCs/>
          <w:sz w:val="24"/>
          <w:szCs w:val="24"/>
        </w:rPr>
        <w:t>的冷侧，然后进入水解塔</w:t>
      </w:r>
      <w:r>
        <w:rPr>
          <w:rFonts w:eastAsia="楷体" w:hint="eastAsia"/>
          <w:bCs/>
          <w:sz w:val="24"/>
          <w:szCs w:val="24"/>
        </w:rPr>
        <w:t>2</w:t>
      </w:r>
      <w:r>
        <w:rPr>
          <w:rFonts w:eastAsia="楷体" w:hint="eastAsia"/>
          <w:bCs/>
          <w:sz w:val="24"/>
          <w:szCs w:val="24"/>
        </w:rPr>
        <w:t>上部，中压蒸汽（来自</w:t>
      </w:r>
      <w:r>
        <w:rPr>
          <w:rFonts w:eastAsia="楷体" w:hint="eastAsia"/>
          <w:bCs/>
          <w:sz w:val="24"/>
          <w:szCs w:val="24"/>
        </w:rPr>
        <w:t>MS</w:t>
      </w:r>
      <w:r>
        <w:rPr>
          <w:rFonts w:eastAsia="楷体" w:hint="eastAsia"/>
          <w:bCs/>
          <w:sz w:val="24"/>
          <w:szCs w:val="24"/>
        </w:rPr>
        <w:t>）在上行的过程中与尿素工艺冷凝液混合，尿素工艺冷凝液进一步通过汽提以及加热，尿素工艺冷凝液中的尿素进一步分解为二氧化碳、氨气，二氧化碳、氨气等气体进入解吸塔</w:t>
      </w:r>
      <w:r>
        <w:rPr>
          <w:rFonts w:eastAsia="楷体" w:hint="eastAsia"/>
          <w:bCs/>
          <w:sz w:val="24"/>
          <w:szCs w:val="24"/>
        </w:rPr>
        <w:t>1</w:t>
      </w:r>
      <w:r>
        <w:rPr>
          <w:rFonts w:eastAsia="楷体" w:hint="eastAsia"/>
          <w:bCs/>
          <w:sz w:val="24"/>
          <w:szCs w:val="24"/>
        </w:rPr>
        <w:t>的上段上部，然后经过回流系统管线</w:t>
      </w:r>
      <w:r>
        <w:rPr>
          <w:rFonts w:eastAsia="楷体" w:hint="eastAsia"/>
          <w:bCs/>
          <w:sz w:val="24"/>
          <w:szCs w:val="24"/>
        </w:rPr>
        <w:t>101</w:t>
      </w:r>
      <w:r>
        <w:rPr>
          <w:rFonts w:eastAsia="楷体" w:hint="eastAsia"/>
          <w:bCs/>
          <w:sz w:val="24"/>
          <w:szCs w:val="24"/>
        </w:rPr>
        <w:t>回收再利用；水解塔</w:t>
      </w:r>
      <w:r>
        <w:rPr>
          <w:rFonts w:eastAsia="楷体" w:hint="eastAsia"/>
          <w:bCs/>
          <w:sz w:val="24"/>
          <w:szCs w:val="24"/>
        </w:rPr>
        <w:t>2</w:t>
      </w:r>
      <w:r>
        <w:rPr>
          <w:rFonts w:eastAsia="楷体" w:hint="eastAsia"/>
          <w:bCs/>
          <w:sz w:val="24"/>
          <w:szCs w:val="24"/>
        </w:rPr>
        <w:t>内剩余的尿素工艺冷凝液进入水解换热器</w:t>
      </w:r>
      <w:r>
        <w:rPr>
          <w:rFonts w:eastAsia="楷体" w:hint="eastAsia"/>
          <w:bCs/>
          <w:sz w:val="24"/>
          <w:szCs w:val="24"/>
        </w:rPr>
        <w:t>4</w:t>
      </w:r>
      <w:r>
        <w:rPr>
          <w:rFonts w:eastAsia="楷体" w:hint="eastAsia"/>
          <w:bCs/>
          <w:sz w:val="24"/>
          <w:szCs w:val="24"/>
        </w:rPr>
        <w:t>的热侧，然后进入解吸塔</w:t>
      </w:r>
      <w:r>
        <w:rPr>
          <w:rFonts w:eastAsia="楷体" w:hint="eastAsia"/>
          <w:bCs/>
          <w:sz w:val="24"/>
          <w:szCs w:val="24"/>
        </w:rPr>
        <w:t>1</w:t>
      </w:r>
      <w:r>
        <w:rPr>
          <w:rFonts w:eastAsia="楷体" w:hint="eastAsia"/>
          <w:bCs/>
          <w:sz w:val="24"/>
          <w:szCs w:val="24"/>
        </w:rPr>
        <w:t>的下段上部，与上行的低压蒸汽混合，进一步分离出的二氧化碳、氨气进入解吸塔</w:t>
      </w:r>
      <w:r>
        <w:rPr>
          <w:rFonts w:eastAsia="楷体" w:hint="eastAsia"/>
          <w:bCs/>
          <w:sz w:val="24"/>
          <w:szCs w:val="24"/>
        </w:rPr>
        <w:t>1</w:t>
      </w:r>
      <w:r>
        <w:rPr>
          <w:rFonts w:eastAsia="楷体" w:hint="eastAsia"/>
          <w:bCs/>
          <w:sz w:val="24"/>
          <w:szCs w:val="24"/>
        </w:rPr>
        <w:t>内，废液通过废液外送管线</w:t>
      </w:r>
      <w:r>
        <w:rPr>
          <w:rFonts w:eastAsia="楷体" w:hint="eastAsia"/>
          <w:bCs/>
          <w:sz w:val="24"/>
          <w:szCs w:val="24"/>
        </w:rPr>
        <w:t>103</w:t>
      </w:r>
      <w:r>
        <w:rPr>
          <w:rFonts w:eastAsia="楷体" w:hint="eastAsia"/>
          <w:bCs/>
          <w:sz w:val="24"/>
          <w:szCs w:val="24"/>
        </w:rPr>
        <w:t>被回收。</w:t>
      </w:r>
    </w:p>
    <w:p w:rsidR="00F452C0" w:rsidRDefault="00F452C0" w:rsidP="00F452C0">
      <w:pPr>
        <w:spacing w:line="360" w:lineRule="auto"/>
        <w:ind w:firstLine="480"/>
        <w:rPr>
          <w:rFonts w:eastAsia="楷体" w:hint="eastAsia"/>
          <w:bCs/>
          <w:sz w:val="24"/>
          <w:szCs w:val="24"/>
        </w:rPr>
      </w:pPr>
      <w:r>
        <w:rPr>
          <w:rFonts w:eastAsia="楷体" w:hint="eastAsia"/>
          <w:bCs/>
          <w:sz w:val="24"/>
          <w:szCs w:val="24"/>
        </w:rPr>
        <w:t>进入解吸塔</w:t>
      </w:r>
      <w:r>
        <w:rPr>
          <w:rFonts w:eastAsia="楷体" w:hint="eastAsia"/>
          <w:bCs/>
          <w:sz w:val="24"/>
          <w:szCs w:val="24"/>
        </w:rPr>
        <w:t>1</w:t>
      </w:r>
      <w:r>
        <w:rPr>
          <w:rFonts w:eastAsia="楷体" w:hint="eastAsia"/>
          <w:bCs/>
          <w:sz w:val="24"/>
          <w:szCs w:val="24"/>
        </w:rPr>
        <w:t>的上段上部的剩余的尿素工艺冷凝液另一部分进入冷却器</w:t>
      </w:r>
      <w:r>
        <w:rPr>
          <w:rFonts w:eastAsia="楷体" w:hint="eastAsia"/>
          <w:bCs/>
          <w:sz w:val="24"/>
          <w:szCs w:val="24"/>
        </w:rPr>
        <w:t>5</w:t>
      </w:r>
      <w:r>
        <w:rPr>
          <w:rFonts w:eastAsia="楷体" w:hint="eastAsia"/>
          <w:bCs/>
          <w:sz w:val="24"/>
          <w:szCs w:val="24"/>
        </w:rPr>
        <w:t>冷却后通过离心泵</w:t>
      </w:r>
      <w:r>
        <w:rPr>
          <w:rFonts w:eastAsia="楷体" w:hint="eastAsia"/>
          <w:bCs/>
          <w:sz w:val="24"/>
          <w:szCs w:val="24"/>
        </w:rPr>
        <w:t>6</w:t>
      </w:r>
      <w:r>
        <w:rPr>
          <w:rFonts w:eastAsia="楷体" w:hint="eastAsia"/>
          <w:bCs/>
          <w:sz w:val="24"/>
          <w:szCs w:val="24"/>
        </w:rPr>
        <w:t>被送至造粒粉尘洗涤器</w:t>
      </w:r>
      <w:r>
        <w:rPr>
          <w:rFonts w:eastAsia="楷体" w:hint="eastAsia"/>
          <w:bCs/>
          <w:sz w:val="24"/>
          <w:szCs w:val="24"/>
        </w:rPr>
        <w:t>7</w:t>
      </w:r>
      <w:r>
        <w:rPr>
          <w:rFonts w:eastAsia="楷体" w:hint="eastAsia"/>
          <w:bCs/>
          <w:sz w:val="24"/>
          <w:szCs w:val="24"/>
        </w:rPr>
        <w:t>参与尿素粉尘洗涤。该部分尿素工艺冷凝液无需参与解吸，可直接应用于尿素粉尘洗涤，洗涤后的洗涤液可直接提浓造粒，减少了水解塔</w:t>
      </w:r>
      <w:r>
        <w:rPr>
          <w:rFonts w:eastAsia="楷体" w:hint="eastAsia"/>
          <w:bCs/>
          <w:sz w:val="24"/>
          <w:szCs w:val="24"/>
        </w:rPr>
        <w:t>2</w:t>
      </w:r>
      <w:r>
        <w:rPr>
          <w:rFonts w:eastAsia="楷体" w:hint="eastAsia"/>
          <w:bCs/>
          <w:sz w:val="24"/>
          <w:szCs w:val="24"/>
        </w:rPr>
        <w:t>中尿素工艺冷凝液的尿素水解反应。</w:t>
      </w:r>
    </w:p>
    <w:p w:rsidR="00F452C0" w:rsidRPr="00D02EDD" w:rsidRDefault="00F452C0" w:rsidP="00F452C0">
      <w:pPr>
        <w:spacing w:line="360" w:lineRule="auto"/>
        <w:ind w:firstLineChars="200" w:firstLine="480"/>
        <w:rPr>
          <w:rFonts w:eastAsia="楷体" w:hint="eastAsia"/>
          <w:bCs/>
          <w:sz w:val="24"/>
          <w:szCs w:val="24"/>
        </w:rPr>
      </w:pPr>
      <w:r>
        <w:rPr>
          <w:rFonts w:eastAsia="楷体" w:hAnsi="楷体" w:hint="eastAsia"/>
          <w:bCs/>
          <w:sz w:val="24"/>
          <w:szCs w:val="24"/>
        </w:rPr>
        <w:t>本实施例还提供了造粒粉尘洗涤器</w:t>
      </w:r>
      <w:r>
        <w:rPr>
          <w:rFonts w:eastAsia="楷体" w:hAnsi="楷体" w:hint="eastAsia"/>
          <w:bCs/>
          <w:sz w:val="24"/>
          <w:szCs w:val="24"/>
        </w:rPr>
        <w:t>7</w:t>
      </w:r>
      <w:r>
        <w:rPr>
          <w:rFonts w:eastAsia="楷体" w:hAnsi="楷体" w:hint="eastAsia"/>
          <w:bCs/>
          <w:sz w:val="24"/>
          <w:szCs w:val="24"/>
        </w:rPr>
        <w:t>的具体实施方式，即所述离心泵</w:t>
      </w:r>
      <w:r>
        <w:rPr>
          <w:rFonts w:eastAsia="楷体" w:hAnsi="楷体" w:hint="eastAsia"/>
          <w:bCs/>
          <w:sz w:val="24"/>
          <w:szCs w:val="24"/>
        </w:rPr>
        <w:t>6</w:t>
      </w:r>
      <w:r>
        <w:rPr>
          <w:rFonts w:eastAsia="楷体" w:hAnsi="楷体" w:hint="eastAsia"/>
          <w:bCs/>
          <w:sz w:val="24"/>
          <w:szCs w:val="24"/>
        </w:rPr>
        <w:t>连接于造粒</w:t>
      </w:r>
      <w:r>
        <w:rPr>
          <w:rFonts w:eastAsia="楷体" w:hAnsi="楷体" w:hint="eastAsia"/>
          <w:bCs/>
          <w:sz w:val="24"/>
          <w:szCs w:val="24"/>
        </w:rPr>
        <w:lastRenderedPageBreak/>
        <w:t>粉尘洗涤器</w:t>
      </w:r>
      <w:r>
        <w:rPr>
          <w:rFonts w:eastAsia="楷体" w:hAnsi="楷体" w:hint="eastAsia"/>
          <w:bCs/>
          <w:sz w:val="24"/>
          <w:szCs w:val="24"/>
        </w:rPr>
        <w:t>7</w:t>
      </w:r>
      <w:r>
        <w:rPr>
          <w:rFonts w:eastAsia="楷体" w:hAnsi="楷体" w:hint="eastAsia"/>
          <w:bCs/>
          <w:sz w:val="24"/>
          <w:szCs w:val="24"/>
        </w:rPr>
        <w:t>的上进液管</w:t>
      </w:r>
      <w:r>
        <w:rPr>
          <w:rFonts w:eastAsia="楷体" w:hAnsi="楷体" w:hint="eastAsia"/>
          <w:bCs/>
          <w:sz w:val="24"/>
          <w:szCs w:val="24"/>
        </w:rPr>
        <w:t>701</w:t>
      </w:r>
      <w:r>
        <w:rPr>
          <w:rFonts w:eastAsia="楷体" w:hAnsi="楷体" w:hint="eastAsia"/>
          <w:bCs/>
          <w:sz w:val="24"/>
          <w:szCs w:val="24"/>
        </w:rPr>
        <w:t>，所述造粒粉尘洗涤器</w:t>
      </w:r>
      <w:r>
        <w:rPr>
          <w:rFonts w:eastAsia="楷体" w:hAnsi="楷体" w:hint="eastAsia"/>
          <w:bCs/>
          <w:sz w:val="24"/>
          <w:szCs w:val="24"/>
        </w:rPr>
        <w:t>7</w:t>
      </w:r>
      <w:r>
        <w:rPr>
          <w:rFonts w:eastAsia="楷体" w:hAnsi="楷体" w:hint="eastAsia"/>
          <w:bCs/>
          <w:sz w:val="24"/>
          <w:szCs w:val="24"/>
        </w:rPr>
        <w:t>还包括罐体</w:t>
      </w:r>
      <w:r>
        <w:rPr>
          <w:rFonts w:eastAsia="楷体" w:hAnsi="楷体" w:hint="eastAsia"/>
          <w:bCs/>
          <w:sz w:val="24"/>
          <w:szCs w:val="24"/>
        </w:rPr>
        <w:t>702</w:t>
      </w:r>
      <w:r>
        <w:rPr>
          <w:rFonts w:eastAsia="楷体" w:hAnsi="楷体" w:hint="eastAsia"/>
          <w:bCs/>
          <w:sz w:val="24"/>
          <w:szCs w:val="24"/>
        </w:rPr>
        <w:t>，所述罐体</w:t>
      </w:r>
      <w:r>
        <w:rPr>
          <w:rFonts w:eastAsia="楷体" w:hAnsi="楷体" w:hint="eastAsia"/>
          <w:bCs/>
          <w:sz w:val="24"/>
          <w:szCs w:val="24"/>
        </w:rPr>
        <w:t>702</w:t>
      </w:r>
      <w:r>
        <w:rPr>
          <w:rFonts w:eastAsia="楷体" w:hAnsi="楷体" w:hint="eastAsia"/>
          <w:bCs/>
          <w:sz w:val="24"/>
          <w:szCs w:val="24"/>
        </w:rPr>
        <w:t>的顶部、下部和底部分别设置有排气口</w:t>
      </w:r>
      <w:r>
        <w:rPr>
          <w:rFonts w:eastAsia="楷体" w:hAnsi="楷体" w:hint="eastAsia"/>
          <w:bCs/>
          <w:sz w:val="24"/>
          <w:szCs w:val="24"/>
        </w:rPr>
        <w:t>703</w:t>
      </w:r>
      <w:r>
        <w:rPr>
          <w:rFonts w:eastAsia="楷体" w:hAnsi="楷体" w:hint="eastAsia"/>
          <w:bCs/>
          <w:sz w:val="24"/>
          <w:szCs w:val="24"/>
        </w:rPr>
        <w:t>、进气口</w:t>
      </w:r>
      <w:r>
        <w:rPr>
          <w:rFonts w:eastAsia="楷体" w:hAnsi="楷体" w:hint="eastAsia"/>
          <w:bCs/>
          <w:sz w:val="24"/>
          <w:szCs w:val="24"/>
        </w:rPr>
        <w:t>704</w:t>
      </w:r>
      <w:r>
        <w:rPr>
          <w:rFonts w:eastAsia="楷体" w:hAnsi="楷体" w:hint="eastAsia"/>
          <w:bCs/>
          <w:sz w:val="24"/>
          <w:szCs w:val="24"/>
        </w:rPr>
        <w:t>和排污口</w:t>
      </w:r>
      <w:r>
        <w:rPr>
          <w:rFonts w:eastAsia="楷体" w:hAnsi="楷体" w:hint="eastAsia"/>
          <w:bCs/>
          <w:sz w:val="24"/>
          <w:szCs w:val="24"/>
        </w:rPr>
        <w:t>705</w:t>
      </w:r>
      <w:r>
        <w:rPr>
          <w:rFonts w:eastAsia="楷体" w:hAnsi="楷体" w:hint="eastAsia"/>
          <w:bCs/>
          <w:sz w:val="24"/>
          <w:szCs w:val="24"/>
        </w:rPr>
        <w:t>，所述罐体</w:t>
      </w:r>
      <w:r>
        <w:rPr>
          <w:rFonts w:eastAsia="楷体" w:hAnsi="楷体" w:hint="eastAsia"/>
          <w:bCs/>
          <w:sz w:val="24"/>
          <w:szCs w:val="24"/>
        </w:rPr>
        <w:t>702</w:t>
      </w:r>
      <w:r>
        <w:rPr>
          <w:rFonts w:eastAsia="楷体" w:hAnsi="楷体" w:hint="eastAsia"/>
          <w:bCs/>
          <w:sz w:val="24"/>
          <w:szCs w:val="24"/>
        </w:rPr>
        <w:t>内从上之下依次设置有上液体分布器</w:t>
      </w:r>
      <w:r>
        <w:rPr>
          <w:rFonts w:eastAsia="楷体" w:hAnsi="楷体" w:hint="eastAsia"/>
          <w:bCs/>
          <w:sz w:val="24"/>
          <w:szCs w:val="24"/>
        </w:rPr>
        <w:t>706</w:t>
      </w:r>
      <w:r>
        <w:rPr>
          <w:rFonts w:eastAsia="楷体" w:hAnsi="楷体" w:hint="eastAsia"/>
          <w:bCs/>
          <w:sz w:val="24"/>
          <w:szCs w:val="24"/>
        </w:rPr>
        <w:t>、上填料</w:t>
      </w:r>
      <w:r>
        <w:rPr>
          <w:rFonts w:eastAsia="楷体" w:hAnsi="楷体" w:hint="eastAsia"/>
          <w:bCs/>
          <w:sz w:val="24"/>
          <w:szCs w:val="24"/>
        </w:rPr>
        <w:t>707</w:t>
      </w:r>
      <w:r>
        <w:rPr>
          <w:rFonts w:eastAsia="楷体" w:hAnsi="楷体" w:hint="eastAsia"/>
          <w:bCs/>
          <w:sz w:val="24"/>
          <w:szCs w:val="24"/>
        </w:rPr>
        <w:t>、下液体分布器</w:t>
      </w:r>
      <w:r>
        <w:rPr>
          <w:rFonts w:eastAsia="楷体" w:hAnsi="楷体" w:hint="eastAsia"/>
          <w:bCs/>
          <w:sz w:val="24"/>
          <w:szCs w:val="24"/>
        </w:rPr>
        <w:t>708</w:t>
      </w:r>
      <w:r>
        <w:rPr>
          <w:rFonts w:eastAsia="楷体" w:hAnsi="楷体" w:hint="eastAsia"/>
          <w:bCs/>
          <w:sz w:val="24"/>
          <w:szCs w:val="24"/>
        </w:rPr>
        <w:t>、下填料</w:t>
      </w:r>
      <w:r>
        <w:rPr>
          <w:rFonts w:eastAsia="楷体" w:hAnsi="楷体" w:hint="eastAsia"/>
          <w:bCs/>
          <w:sz w:val="24"/>
          <w:szCs w:val="24"/>
        </w:rPr>
        <w:t>709</w:t>
      </w:r>
      <w:r>
        <w:rPr>
          <w:rFonts w:eastAsia="楷体" w:hAnsi="楷体" w:hint="eastAsia"/>
          <w:bCs/>
          <w:sz w:val="24"/>
          <w:szCs w:val="24"/>
        </w:rPr>
        <w:t>以及集液池</w:t>
      </w:r>
      <w:r>
        <w:rPr>
          <w:rFonts w:eastAsia="楷体" w:hAnsi="楷体" w:hint="eastAsia"/>
          <w:bCs/>
          <w:sz w:val="24"/>
          <w:szCs w:val="24"/>
        </w:rPr>
        <w:t>710</w:t>
      </w:r>
      <w:r>
        <w:rPr>
          <w:rFonts w:eastAsia="楷体" w:hAnsi="楷体" w:hint="eastAsia"/>
          <w:bCs/>
          <w:sz w:val="24"/>
          <w:szCs w:val="24"/>
        </w:rPr>
        <w:t>，所述上进液管</w:t>
      </w:r>
      <w:r>
        <w:rPr>
          <w:rFonts w:eastAsia="楷体" w:hAnsi="楷体" w:hint="eastAsia"/>
          <w:bCs/>
          <w:sz w:val="24"/>
          <w:szCs w:val="24"/>
        </w:rPr>
        <w:t>701</w:t>
      </w:r>
      <w:r>
        <w:rPr>
          <w:rFonts w:eastAsia="楷体" w:hAnsi="楷体" w:hint="eastAsia"/>
          <w:bCs/>
          <w:sz w:val="24"/>
          <w:szCs w:val="24"/>
        </w:rPr>
        <w:t>与上液体分布器</w:t>
      </w:r>
      <w:r>
        <w:rPr>
          <w:rFonts w:eastAsia="楷体" w:hAnsi="楷体" w:hint="eastAsia"/>
          <w:bCs/>
          <w:sz w:val="24"/>
          <w:szCs w:val="24"/>
        </w:rPr>
        <w:t>706</w:t>
      </w:r>
      <w:r>
        <w:rPr>
          <w:rFonts w:eastAsia="楷体" w:hAnsi="楷体" w:hint="eastAsia"/>
          <w:bCs/>
          <w:sz w:val="24"/>
          <w:szCs w:val="24"/>
        </w:rPr>
        <w:t>相连接，所述进气口</w:t>
      </w:r>
      <w:r>
        <w:rPr>
          <w:rFonts w:eastAsia="楷体" w:hAnsi="楷体" w:hint="eastAsia"/>
          <w:bCs/>
          <w:sz w:val="24"/>
          <w:szCs w:val="24"/>
        </w:rPr>
        <w:t>704</w:t>
      </w:r>
      <w:r>
        <w:rPr>
          <w:rFonts w:eastAsia="楷体" w:hAnsi="楷体" w:hint="eastAsia"/>
          <w:bCs/>
          <w:sz w:val="24"/>
          <w:szCs w:val="24"/>
        </w:rPr>
        <w:t>位于下填料</w:t>
      </w:r>
      <w:r>
        <w:rPr>
          <w:rFonts w:eastAsia="楷体" w:hAnsi="楷体" w:hint="eastAsia"/>
          <w:bCs/>
          <w:sz w:val="24"/>
          <w:szCs w:val="24"/>
        </w:rPr>
        <w:t>709</w:t>
      </w:r>
      <w:r>
        <w:rPr>
          <w:rFonts w:eastAsia="楷体" w:hAnsi="楷体" w:hint="eastAsia"/>
          <w:bCs/>
          <w:sz w:val="24"/>
          <w:szCs w:val="24"/>
        </w:rPr>
        <w:t>与集液池</w:t>
      </w:r>
      <w:r>
        <w:rPr>
          <w:rFonts w:eastAsia="楷体" w:hAnsi="楷体" w:hint="eastAsia"/>
          <w:bCs/>
          <w:sz w:val="24"/>
          <w:szCs w:val="24"/>
        </w:rPr>
        <w:t>710</w:t>
      </w:r>
      <w:r>
        <w:rPr>
          <w:rFonts w:eastAsia="楷体" w:hAnsi="楷体" w:hint="eastAsia"/>
          <w:bCs/>
          <w:sz w:val="24"/>
          <w:szCs w:val="24"/>
        </w:rPr>
        <w:t>之间的罐体</w:t>
      </w:r>
      <w:r>
        <w:rPr>
          <w:rFonts w:eastAsia="楷体" w:hAnsi="楷体" w:hint="eastAsia"/>
          <w:bCs/>
          <w:sz w:val="24"/>
          <w:szCs w:val="24"/>
        </w:rPr>
        <w:t>702</w:t>
      </w:r>
      <w:r>
        <w:rPr>
          <w:rFonts w:eastAsia="楷体" w:hAnsi="楷体" w:hint="eastAsia"/>
          <w:bCs/>
          <w:sz w:val="24"/>
          <w:szCs w:val="24"/>
        </w:rPr>
        <w:t>上，所述集液池</w:t>
      </w:r>
      <w:r>
        <w:rPr>
          <w:rFonts w:eastAsia="楷体" w:hAnsi="楷体" w:hint="eastAsia"/>
          <w:bCs/>
          <w:sz w:val="24"/>
          <w:szCs w:val="24"/>
        </w:rPr>
        <w:t>710</w:t>
      </w:r>
      <w:r>
        <w:rPr>
          <w:rFonts w:eastAsia="楷体" w:hAnsi="楷体" w:hint="eastAsia"/>
          <w:bCs/>
          <w:sz w:val="24"/>
          <w:szCs w:val="24"/>
        </w:rPr>
        <w:t>外部设置有循环泵</w:t>
      </w:r>
      <w:r>
        <w:rPr>
          <w:rFonts w:eastAsia="楷体" w:hAnsi="楷体" w:hint="eastAsia"/>
          <w:bCs/>
          <w:sz w:val="24"/>
          <w:szCs w:val="24"/>
        </w:rPr>
        <w:t>711</w:t>
      </w:r>
      <w:r>
        <w:rPr>
          <w:rFonts w:eastAsia="楷体" w:hAnsi="楷体" w:hint="eastAsia"/>
          <w:bCs/>
          <w:sz w:val="24"/>
          <w:szCs w:val="24"/>
        </w:rPr>
        <w:t>，所述循环泵</w:t>
      </w:r>
      <w:r>
        <w:rPr>
          <w:rFonts w:eastAsia="楷体" w:hAnsi="楷体" w:hint="eastAsia"/>
          <w:bCs/>
          <w:sz w:val="24"/>
          <w:szCs w:val="24"/>
        </w:rPr>
        <w:t>711</w:t>
      </w:r>
      <w:r>
        <w:rPr>
          <w:rFonts w:eastAsia="楷体" w:hAnsi="楷体" w:hint="eastAsia"/>
          <w:bCs/>
          <w:sz w:val="24"/>
          <w:szCs w:val="24"/>
        </w:rPr>
        <w:t>通过下进液管</w:t>
      </w:r>
      <w:r>
        <w:rPr>
          <w:rFonts w:eastAsia="楷体" w:hAnsi="楷体" w:hint="eastAsia"/>
          <w:bCs/>
          <w:sz w:val="24"/>
          <w:szCs w:val="24"/>
        </w:rPr>
        <w:t>712</w:t>
      </w:r>
      <w:r>
        <w:rPr>
          <w:rFonts w:eastAsia="楷体" w:hAnsi="楷体" w:hint="eastAsia"/>
          <w:bCs/>
          <w:sz w:val="24"/>
          <w:szCs w:val="24"/>
        </w:rPr>
        <w:t>与下液体分布器</w:t>
      </w:r>
      <w:r>
        <w:rPr>
          <w:rFonts w:eastAsia="楷体" w:hAnsi="楷体" w:hint="eastAsia"/>
          <w:bCs/>
          <w:sz w:val="24"/>
          <w:szCs w:val="24"/>
        </w:rPr>
        <w:t>708</w:t>
      </w:r>
      <w:r>
        <w:rPr>
          <w:rFonts w:eastAsia="楷体" w:hAnsi="楷体" w:hint="eastAsia"/>
          <w:bCs/>
          <w:sz w:val="24"/>
          <w:szCs w:val="24"/>
        </w:rPr>
        <w:t>相连接，所述上液体分布器</w:t>
      </w:r>
      <w:r>
        <w:rPr>
          <w:rFonts w:eastAsia="楷体" w:hAnsi="楷体" w:hint="eastAsia"/>
          <w:bCs/>
          <w:sz w:val="24"/>
          <w:szCs w:val="24"/>
        </w:rPr>
        <w:t>706</w:t>
      </w:r>
      <w:r>
        <w:rPr>
          <w:rFonts w:eastAsia="楷体" w:hAnsi="楷体" w:hint="eastAsia"/>
          <w:bCs/>
          <w:sz w:val="24"/>
          <w:szCs w:val="24"/>
        </w:rPr>
        <w:t>和下液体分布器</w:t>
      </w:r>
      <w:r>
        <w:rPr>
          <w:rFonts w:eastAsia="楷体" w:hAnsi="楷体" w:hint="eastAsia"/>
          <w:bCs/>
          <w:sz w:val="24"/>
          <w:szCs w:val="24"/>
        </w:rPr>
        <w:t>708</w:t>
      </w:r>
      <w:r>
        <w:rPr>
          <w:rFonts w:eastAsia="楷体" w:hAnsi="楷体" w:hint="eastAsia"/>
          <w:bCs/>
          <w:sz w:val="24"/>
          <w:szCs w:val="24"/>
        </w:rPr>
        <w:t>上均设置有喷头。</w:t>
      </w:r>
    </w:p>
    <w:p w:rsidR="00F452C0" w:rsidRDefault="00F452C0" w:rsidP="00F452C0">
      <w:pPr>
        <w:spacing w:line="360" w:lineRule="auto"/>
        <w:ind w:firstLine="480"/>
        <w:rPr>
          <w:rFonts w:eastAsia="楷体" w:hint="eastAsia"/>
          <w:bCs/>
          <w:sz w:val="24"/>
          <w:szCs w:val="24"/>
        </w:rPr>
      </w:pPr>
      <w:r>
        <w:rPr>
          <w:rFonts w:eastAsia="楷体" w:hint="eastAsia"/>
          <w:bCs/>
          <w:sz w:val="24"/>
          <w:szCs w:val="24"/>
        </w:rPr>
        <w:t>具体的，尿素粉尘通过进气口</w:t>
      </w:r>
      <w:r>
        <w:rPr>
          <w:rFonts w:eastAsia="楷体" w:hint="eastAsia"/>
          <w:bCs/>
          <w:sz w:val="24"/>
          <w:szCs w:val="24"/>
        </w:rPr>
        <w:t>704</w:t>
      </w:r>
      <w:r>
        <w:rPr>
          <w:rFonts w:eastAsia="楷体" w:hint="eastAsia"/>
          <w:bCs/>
          <w:sz w:val="24"/>
          <w:szCs w:val="24"/>
        </w:rPr>
        <w:t>进入罐体</w:t>
      </w:r>
      <w:r>
        <w:rPr>
          <w:rFonts w:eastAsia="楷体" w:hint="eastAsia"/>
          <w:bCs/>
          <w:sz w:val="24"/>
          <w:szCs w:val="24"/>
        </w:rPr>
        <w:t>702</w:t>
      </w:r>
      <w:r>
        <w:rPr>
          <w:rFonts w:eastAsia="楷体" w:hint="eastAsia"/>
          <w:bCs/>
          <w:sz w:val="24"/>
          <w:szCs w:val="24"/>
        </w:rPr>
        <w:t>内，集液池</w:t>
      </w:r>
      <w:r>
        <w:rPr>
          <w:rFonts w:eastAsia="楷体" w:hint="eastAsia"/>
          <w:bCs/>
          <w:sz w:val="24"/>
          <w:szCs w:val="24"/>
        </w:rPr>
        <w:t>710</w:t>
      </w:r>
      <w:r>
        <w:rPr>
          <w:rFonts w:eastAsia="楷体" w:hint="eastAsia"/>
          <w:bCs/>
          <w:sz w:val="24"/>
          <w:szCs w:val="24"/>
        </w:rPr>
        <w:t>内的液体经过循环泵</w:t>
      </w:r>
      <w:r>
        <w:rPr>
          <w:rFonts w:eastAsia="楷体" w:hint="eastAsia"/>
          <w:bCs/>
          <w:sz w:val="24"/>
          <w:szCs w:val="24"/>
        </w:rPr>
        <w:t>711</w:t>
      </w:r>
      <w:r>
        <w:rPr>
          <w:rFonts w:eastAsia="楷体" w:hint="eastAsia"/>
          <w:bCs/>
          <w:sz w:val="24"/>
          <w:szCs w:val="24"/>
        </w:rPr>
        <w:t>以及下进液管</w:t>
      </w:r>
      <w:r>
        <w:rPr>
          <w:rFonts w:eastAsia="楷体" w:hint="eastAsia"/>
          <w:bCs/>
          <w:sz w:val="24"/>
          <w:szCs w:val="24"/>
        </w:rPr>
        <w:t>712</w:t>
      </w:r>
      <w:r>
        <w:rPr>
          <w:rFonts w:eastAsia="楷体" w:hint="eastAsia"/>
          <w:bCs/>
          <w:sz w:val="24"/>
          <w:szCs w:val="24"/>
        </w:rPr>
        <w:t>进入下液体分布器</w:t>
      </w:r>
      <w:r>
        <w:rPr>
          <w:rFonts w:eastAsia="楷体" w:hint="eastAsia"/>
          <w:bCs/>
          <w:sz w:val="24"/>
          <w:szCs w:val="24"/>
        </w:rPr>
        <w:t>708</w:t>
      </w:r>
      <w:r>
        <w:rPr>
          <w:rFonts w:eastAsia="楷体" w:hint="eastAsia"/>
          <w:bCs/>
          <w:sz w:val="24"/>
          <w:szCs w:val="24"/>
        </w:rPr>
        <w:t>上的喷头被喷出，进入上进液管</w:t>
      </w:r>
      <w:r>
        <w:rPr>
          <w:rFonts w:eastAsia="楷体" w:hint="eastAsia"/>
          <w:bCs/>
          <w:sz w:val="24"/>
          <w:szCs w:val="24"/>
        </w:rPr>
        <w:t>701</w:t>
      </w:r>
      <w:r>
        <w:rPr>
          <w:rFonts w:eastAsia="楷体" w:hint="eastAsia"/>
          <w:bCs/>
          <w:sz w:val="24"/>
          <w:szCs w:val="24"/>
        </w:rPr>
        <w:t>的尿素工艺冷凝液经过上液体分布器</w:t>
      </w:r>
      <w:r>
        <w:rPr>
          <w:rFonts w:eastAsia="楷体" w:hint="eastAsia"/>
          <w:bCs/>
          <w:sz w:val="24"/>
          <w:szCs w:val="24"/>
        </w:rPr>
        <w:t>706</w:t>
      </w:r>
      <w:r>
        <w:rPr>
          <w:rFonts w:eastAsia="楷体" w:hint="eastAsia"/>
          <w:bCs/>
          <w:sz w:val="24"/>
          <w:szCs w:val="24"/>
        </w:rPr>
        <w:t>上的喷头喷出，喷出的水流对罐体</w:t>
      </w:r>
      <w:r>
        <w:rPr>
          <w:rFonts w:eastAsia="楷体" w:hint="eastAsia"/>
          <w:bCs/>
          <w:sz w:val="24"/>
          <w:szCs w:val="24"/>
        </w:rPr>
        <w:t>702</w:t>
      </w:r>
      <w:r>
        <w:rPr>
          <w:rFonts w:eastAsia="楷体" w:hint="eastAsia"/>
          <w:bCs/>
          <w:sz w:val="24"/>
          <w:szCs w:val="24"/>
        </w:rPr>
        <w:t>气体中残留的粉尘进行冲洗，冲洗后的水流流入集液池</w:t>
      </w:r>
      <w:r>
        <w:rPr>
          <w:rFonts w:eastAsia="楷体" w:hint="eastAsia"/>
          <w:bCs/>
          <w:sz w:val="24"/>
          <w:szCs w:val="24"/>
        </w:rPr>
        <w:t>710</w:t>
      </w:r>
      <w:r>
        <w:rPr>
          <w:rFonts w:eastAsia="楷体" w:hint="eastAsia"/>
          <w:bCs/>
          <w:sz w:val="24"/>
          <w:szCs w:val="24"/>
        </w:rPr>
        <w:t>，然后通过循环泵</w:t>
      </w:r>
      <w:r>
        <w:rPr>
          <w:rFonts w:eastAsia="楷体" w:hint="eastAsia"/>
          <w:bCs/>
          <w:sz w:val="24"/>
          <w:szCs w:val="24"/>
        </w:rPr>
        <w:t>711</w:t>
      </w:r>
      <w:r>
        <w:rPr>
          <w:rFonts w:eastAsia="楷体" w:hint="eastAsia"/>
          <w:bCs/>
          <w:sz w:val="24"/>
          <w:szCs w:val="24"/>
        </w:rPr>
        <w:t>循环冲洗；冲洗后的带有水雾的气体上升过程中被下填料</w:t>
      </w:r>
      <w:r>
        <w:rPr>
          <w:rFonts w:eastAsia="楷体" w:hint="eastAsia"/>
          <w:bCs/>
          <w:sz w:val="24"/>
          <w:szCs w:val="24"/>
        </w:rPr>
        <w:t>709</w:t>
      </w:r>
      <w:r>
        <w:rPr>
          <w:rFonts w:eastAsia="楷体" w:hint="eastAsia"/>
          <w:bCs/>
          <w:sz w:val="24"/>
          <w:szCs w:val="24"/>
        </w:rPr>
        <w:t>和上填料</w:t>
      </w:r>
      <w:r>
        <w:rPr>
          <w:rFonts w:eastAsia="楷体" w:hint="eastAsia"/>
          <w:bCs/>
          <w:sz w:val="24"/>
          <w:szCs w:val="24"/>
        </w:rPr>
        <w:t>707</w:t>
      </w:r>
      <w:r>
        <w:rPr>
          <w:rFonts w:eastAsia="楷体" w:hint="eastAsia"/>
          <w:bCs/>
          <w:sz w:val="24"/>
          <w:szCs w:val="24"/>
        </w:rPr>
        <w:t>吸收分解，上升至罐体</w:t>
      </w:r>
      <w:r>
        <w:rPr>
          <w:rFonts w:eastAsia="楷体" w:hint="eastAsia"/>
          <w:bCs/>
          <w:sz w:val="24"/>
          <w:szCs w:val="24"/>
        </w:rPr>
        <w:t>702</w:t>
      </w:r>
      <w:r>
        <w:rPr>
          <w:rFonts w:eastAsia="楷体" w:hint="eastAsia"/>
          <w:bCs/>
          <w:sz w:val="24"/>
          <w:szCs w:val="24"/>
        </w:rPr>
        <w:t>顶部的气体为干净的气体，通过排气口</w:t>
      </w:r>
      <w:r>
        <w:rPr>
          <w:rFonts w:eastAsia="楷体" w:hint="eastAsia"/>
          <w:bCs/>
          <w:sz w:val="24"/>
          <w:szCs w:val="24"/>
        </w:rPr>
        <w:t>703</w:t>
      </w:r>
      <w:r>
        <w:rPr>
          <w:rFonts w:eastAsia="楷体" w:hint="eastAsia"/>
          <w:bCs/>
          <w:sz w:val="24"/>
          <w:szCs w:val="24"/>
        </w:rPr>
        <w:t>排出，集液池</w:t>
      </w:r>
      <w:r>
        <w:rPr>
          <w:rFonts w:eastAsia="楷体" w:hint="eastAsia"/>
          <w:bCs/>
          <w:sz w:val="24"/>
          <w:szCs w:val="24"/>
        </w:rPr>
        <w:t>710</w:t>
      </w:r>
      <w:r>
        <w:rPr>
          <w:rFonts w:eastAsia="楷体" w:hint="eastAsia"/>
          <w:bCs/>
          <w:sz w:val="24"/>
          <w:szCs w:val="24"/>
        </w:rPr>
        <w:t>底部的沉淀物则通过排污口</w:t>
      </w:r>
      <w:r>
        <w:rPr>
          <w:rFonts w:eastAsia="楷体" w:hint="eastAsia"/>
          <w:bCs/>
          <w:sz w:val="24"/>
          <w:szCs w:val="24"/>
        </w:rPr>
        <w:t>705</w:t>
      </w:r>
      <w:r>
        <w:rPr>
          <w:rFonts w:eastAsia="楷体" w:hint="eastAsia"/>
          <w:bCs/>
          <w:sz w:val="24"/>
          <w:szCs w:val="24"/>
        </w:rPr>
        <w:t>排出。本实施例能够有效利用尿素工艺冷凝液，采用尿素工艺冷凝液对尿素粉尘进行喷淋，节省了原有造粒粉尘洗涤器</w:t>
      </w:r>
      <w:r>
        <w:rPr>
          <w:rFonts w:eastAsia="楷体" w:hint="eastAsia"/>
          <w:bCs/>
          <w:sz w:val="24"/>
          <w:szCs w:val="24"/>
        </w:rPr>
        <w:t>7</w:t>
      </w:r>
      <w:r>
        <w:rPr>
          <w:rFonts w:eastAsia="楷体" w:hint="eastAsia"/>
          <w:bCs/>
          <w:sz w:val="24"/>
          <w:szCs w:val="24"/>
        </w:rPr>
        <w:t>的蒸汽冷凝液的使用量，而且通过</w:t>
      </w:r>
      <w:r>
        <w:rPr>
          <w:rFonts w:eastAsia="楷体" w:hAnsi="楷体" w:hint="eastAsia"/>
          <w:bCs/>
          <w:sz w:val="24"/>
          <w:szCs w:val="24"/>
        </w:rPr>
        <w:t>造粒粉尘洗涤器</w:t>
      </w:r>
      <w:r>
        <w:rPr>
          <w:rFonts w:eastAsia="楷体" w:hAnsi="楷体" w:hint="eastAsia"/>
          <w:bCs/>
          <w:sz w:val="24"/>
          <w:szCs w:val="24"/>
        </w:rPr>
        <w:t>7</w:t>
      </w:r>
      <w:r>
        <w:rPr>
          <w:rFonts w:eastAsia="楷体" w:hAnsi="楷体" w:hint="eastAsia"/>
          <w:bCs/>
          <w:sz w:val="24"/>
          <w:szCs w:val="24"/>
        </w:rPr>
        <w:t>有效回收</w:t>
      </w:r>
      <w:r>
        <w:rPr>
          <w:rFonts w:eastAsia="楷体" w:hint="eastAsia"/>
          <w:bCs/>
          <w:sz w:val="24"/>
          <w:szCs w:val="24"/>
        </w:rPr>
        <w:t>尿素工艺冷凝液中的尿素，</w:t>
      </w:r>
      <w:r w:rsidRPr="00B464A8">
        <w:rPr>
          <w:rFonts w:eastAsia="楷体" w:hint="eastAsia"/>
          <w:bCs/>
          <w:sz w:val="24"/>
          <w:szCs w:val="24"/>
        </w:rPr>
        <w:t>减少了水解系统的蒸汽用量。</w:t>
      </w:r>
    </w:p>
    <w:p w:rsidR="00F452C0" w:rsidRDefault="00F452C0" w:rsidP="00F452C0">
      <w:pPr>
        <w:spacing w:line="360" w:lineRule="auto"/>
        <w:ind w:firstLine="480"/>
        <w:rPr>
          <w:rFonts w:eastAsia="楷体" w:hint="eastAsia"/>
          <w:bCs/>
          <w:sz w:val="24"/>
          <w:szCs w:val="24"/>
        </w:rPr>
      </w:pPr>
      <w:r>
        <w:rPr>
          <w:rFonts w:eastAsia="楷体" w:hAnsi="楷体" w:hint="eastAsia"/>
          <w:bCs/>
          <w:sz w:val="24"/>
          <w:szCs w:val="24"/>
        </w:rPr>
        <w:t>优选的，所述循环泵</w:t>
      </w:r>
      <w:r>
        <w:rPr>
          <w:rFonts w:eastAsia="楷体" w:hAnsi="楷体" w:hint="eastAsia"/>
          <w:bCs/>
          <w:sz w:val="24"/>
          <w:szCs w:val="24"/>
        </w:rPr>
        <w:t>711</w:t>
      </w:r>
      <w:r>
        <w:rPr>
          <w:rFonts w:eastAsia="楷体" w:hAnsi="楷体" w:hint="eastAsia"/>
          <w:bCs/>
          <w:sz w:val="24"/>
          <w:szCs w:val="24"/>
        </w:rPr>
        <w:t>的出液口的管线并接有集液管</w:t>
      </w:r>
      <w:r>
        <w:rPr>
          <w:rFonts w:eastAsia="楷体" w:hAnsi="楷体" w:hint="eastAsia"/>
          <w:bCs/>
          <w:sz w:val="24"/>
          <w:szCs w:val="24"/>
        </w:rPr>
        <w:t>713</w:t>
      </w:r>
      <w:r>
        <w:rPr>
          <w:rFonts w:eastAsia="楷体" w:hAnsi="楷体" w:hint="eastAsia"/>
          <w:bCs/>
          <w:sz w:val="24"/>
          <w:szCs w:val="24"/>
        </w:rPr>
        <w:t>。</w:t>
      </w:r>
      <w:r>
        <w:rPr>
          <w:rFonts w:eastAsia="楷体" w:hint="eastAsia"/>
          <w:bCs/>
          <w:sz w:val="24"/>
          <w:szCs w:val="24"/>
        </w:rPr>
        <w:t>当集液池</w:t>
      </w:r>
      <w:r>
        <w:rPr>
          <w:rFonts w:eastAsia="楷体" w:hint="eastAsia"/>
          <w:bCs/>
          <w:sz w:val="24"/>
          <w:szCs w:val="24"/>
        </w:rPr>
        <w:t>710</w:t>
      </w:r>
      <w:r>
        <w:rPr>
          <w:rFonts w:eastAsia="楷体" w:hint="eastAsia"/>
          <w:bCs/>
          <w:sz w:val="24"/>
          <w:szCs w:val="24"/>
        </w:rPr>
        <w:t>内的液体尿素含量达到一定浓度后，可经过集液管</w:t>
      </w:r>
      <w:r>
        <w:rPr>
          <w:rFonts w:eastAsia="楷体" w:hint="eastAsia"/>
          <w:bCs/>
          <w:sz w:val="24"/>
          <w:szCs w:val="24"/>
        </w:rPr>
        <w:t>713</w:t>
      </w:r>
      <w:r>
        <w:rPr>
          <w:rFonts w:eastAsia="楷体" w:hint="eastAsia"/>
          <w:bCs/>
          <w:sz w:val="24"/>
          <w:szCs w:val="24"/>
        </w:rPr>
        <w:t>进一步送至蒸发系统进行提浓造粒。</w:t>
      </w:r>
    </w:p>
    <w:p w:rsidR="00F452C0" w:rsidRPr="00124613" w:rsidRDefault="00F452C0" w:rsidP="00F452C0">
      <w:pPr>
        <w:spacing w:line="360" w:lineRule="auto"/>
        <w:rPr>
          <w:rFonts w:eastAsia="楷体"/>
          <w:bCs/>
          <w:sz w:val="24"/>
          <w:szCs w:val="24"/>
        </w:rPr>
      </w:pPr>
      <w:r>
        <w:rPr>
          <w:rFonts w:eastAsia="楷体" w:hAnsi="楷体" w:hint="eastAsia"/>
          <w:bCs/>
          <w:sz w:val="24"/>
          <w:szCs w:val="24"/>
        </w:rPr>
        <w:t xml:space="preserve">    </w:t>
      </w:r>
      <w:r>
        <w:rPr>
          <w:rFonts w:eastAsia="楷体" w:hAnsi="楷体" w:hint="eastAsia"/>
          <w:bCs/>
          <w:sz w:val="24"/>
          <w:szCs w:val="24"/>
        </w:rPr>
        <w:t>进一步的，所述循环泵</w:t>
      </w:r>
      <w:r>
        <w:rPr>
          <w:rFonts w:eastAsia="楷体" w:hAnsi="楷体" w:hint="eastAsia"/>
          <w:bCs/>
          <w:sz w:val="24"/>
          <w:szCs w:val="24"/>
        </w:rPr>
        <w:t>711</w:t>
      </w:r>
      <w:r>
        <w:rPr>
          <w:rFonts w:eastAsia="楷体" w:hAnsi="楷体" w:hint="eastAsia"/>
          <w:bCs/>
          <w:sz w:val="24"/>
          <w:szCs w:val="24"/>
        </w:rPr>
        <w:t>的出液口的管线上设置有第一阀门</w:t>
      </w:r>
      <w:r>
        <w:rPr>
          <w:rFonts w:eastAsia="楷体" w:hAnsi="楷体" w:hint="eastAsia"/>
          <w:bCs/>
          <w:sz w:val="24"/>
          <w:szCs w:val="24"/>
        </w:rPr>
        <w:t>714</w:t>
      </w:r>
      <w:r>
        <w:rPr>
          <w:rFonts w:eastAsia="楷体" w:hAnsi="楷体" w:hint="eastAsia"/>
          <w:bCs/>
          <w:sz w:val="24"/>
          <w:szCs w:val="24"/>
        </w:rPr>
        <w:t>，所述集液管</w:t>
      </w:r>
      <w:r>
        <w:rPr>
          <w:rFonts w:eastAsia="楷体" w:hAnsi="楷体" w:hint="eastAsia"/>
          <w:bCs/>
          <w:sz w:val="24"/>
          <w:szCs w:val="24"/>
        </w:rPr>
        <w:t>713</w:t>
      </w:r>
      <w:r>
        <w:rPr>
          <w:rFonts w:eastAsia="楷体" w:hAnsi="楷体" w:hint="eastAsia"/>
          <w:bCs/>
          <w:sz w:val="24"/>
          <w:szCs w:val="24"/>
        </w:rPr>
        <w:t>上设置有第二阀门</w:t>
      </w:r>
      <w:r>
        <w:rPr>
          <w:rFonts w:eastAsia="楷体" w:hAnsi="楷体" w:hint="eastAsia"/>
          <w:bCs/>
          <w:sz w:val="24"/>
          <w:szCs w:val="24"/>
        </w:rPr>
        <w:t>715</w:t>
      </w:r>
      <w:r>
        <w:rPr>
          <w:rFonts w:eastAsia="楷体" w:hAnsi="楷体" w:hint="eastAsia"/>
          <w:bCs/>
          <w:sz w:val="24"/>
          <w:szCs w:val="24"/>
        </w:rPr>
        <w:t>，所述集液管</w:t>
      </w:r>
      <w:r>
        <w:rPr>
          <w:rFonts w:eastAsia="楷体" w:hAnsi="楷体" w:hint="eastAsia"/>
          <w:bCs/>
          <w:sz w:val="24"/>
          <w:szCs w:val="24"/>
        </w:rPr>
        <w:t>713</w:t>
      </w:r>
      <w:r>
        <w:rPr>
          <w:rFonts w:eastAsia="楷体" w:hAnsi="楷体" w:hint="eastAsia"/>
          <w:bCs/>
          <w:sz w:val="24"/>
          <w:szCs w:val="24"/>
        </w:rPr>
        <w:t>位于循环泵</w:t>
      </w:r>
      <w:r>
        <w:rPr>
          <w:rFonts w:eastAsia="楷体" w:hAnsi="楷体" w:hint="eastAsia"/>
          <w:bCs/>
          <w:sz w:val="24"/>
          <w:szCs w:val="24"/>
        </w:rPr>
        <w:t>711</w:t>
      </w:r>
      <w:r>
        <w:rPr>
          <w:rFonts w:eastAsia="楷体" w:hAnsi="楷体" w:hint="eastAsia"/>
          <w:bCs/>
          <w:sz w:val="24"/>
          <w:szCs w:val="24"/>
        </w:rPr>
        <w:t>的出液口与第一阀门</w:t>
      </w:r>
      <w:r>
        <w:rPr>
          <w:rFonts w:eastAsia="楷体" w:hAnsi="楷体" w:hint="eastAsia"/>
          <w:bCs/>
          <w:sz w:val="24"/>
          <w:szCs w:val="24"/>
        </w:rPr>
        <w:t>714</w:t>
      </w:r>
      <w:r>
        <w:rPr>
          <w:rFonts w:eastAsia="楷体" w:hAnsi="楷体" w:hint="eastAsia"/>
          <w:bCs/>
          <w:sz w:val="24"/>
          <w:szCs w:val="24"/>
        </w:rPr>
        <w:t>之间。具体应用时，当集液池</w:t>
      </w:r>
      <w:r>
        <w:rPr>
          <w:rFonts w:eastAsia="楷体" w:hAnsi="楷体" w:hint="eastAsia"/>
          <w:bCs/>
          <w:sz w:val="24"/>
          <w:szCs w:val="24"/>
        </w:rPr>
        <w:t>710</w:t>
      </w:r>
      <w:r>
        <w:rPr>
          <w:rFonts w:eastAsia="楷体" w:hAnsi="楷体" w:hint="eastAsia"/>
          <w:bCs/>
          <w:sz w:val="24"/>
          <w:szCs w:val="24"/>
        </w:rPr>
        <w:t>内的浓度较低时，关闭集液管</w:t>
      </w:r>
      <w:r>
        <w:rPr>
          <w:rFonts w:eastAsia="楷体" w:hAnsi="楷体" w:hint="eastAsia"/>
          <w:bCs/>
          <w:sz w:val="24"/>
          <w:szCs w:val="24"/>
        </w:rPr>
        <w:t>713</w:t>
      </w:r>
      <w:r>
        <w:rPr>
          <w:rFonts w:eastAsia="楷体" w:hAnsi="楷体" w:hint="eastAsia"/>
          <w:bCs/>
          <w:sz w:val="24"/>
          <w:szCs w:val="24"/>
        </w:rPr>
        <w:t>上的第二阀门</w:t>
      </w:r>
      <w:r>
        <w:rPr>
          <w:rFonts w:eastAsia="楷体" w:hAnsi="楷体" w:hint="eastAsia"/>
          <w:bCs/>
          <w:sz w:val="24"/>
          <w:szCs w:val="24"/>
        </w:rPr>
        <w:t>715</w:t>
      </w:r>
      <w:r>
        <w:rPr>
          <w:rFonts w:eastAsia="楷体" w:hAnsi="楷体" w:hint="eastAsia"/>
          <w:bCs/>
          <w:sz w:val="24"/>
          <w:szCs w:val="24"/>
        </w:rPr>
        <w:t>，开启第一阀门</w:t>
      </w:r>
      <w:r>
        <w:rPr>
          <w:rFonts w:eastAsia="楷体" w:hAnsi="楷体" w:hint="eastAsia"/>
          <w:bCs/>
          <w:sz w:val="24"/>
          <w:szCs w:val="24"/>
        </w:rPr>
        <w:t>714</w:t>
      </w:r>
      <w:r>
        <w:rPr>
          <w:rFonts w:eastAsia="楷体" w:hAnsi="楷体" w:hint="eastAsia"/>
          <w:bCs/>
          <w:sz w:val="24"/>
          <w:szCs w:val="24"/>
        </w:rPr>
        <w:t>，液体通过循环泵</w:t>
      </w:r>
      <w:r>
        <w:rPr>
          <w:rFonts w:eastAsia="楷体" w:hAnsi="楷体" w:hint="eastAsia"/>
          <w:bCs/>
          <w:sz w:val="24"/>
          <w:szCs w:val="24"/>
        </w:rPr>
        <w:t>711</w:t>
      </w:r>
      <w:r>
        <w:rPr>
          <w:rFonts w:eastAsia="楷体" w:hAnsi="楷体" w:hint="eastAsia"/>
          <w:bCs/>
          <w:sz w:val="24"/>
          <w:szCs w:val="24"/>
        </w:rPr>
        <w:t>循环输送至罐体</w:t>
      </w:r>
      <w:r>
        <w:rPr>
          <w:rFonts w:eastAsia="楷体" w:hAnsi="楷体" w:hint="eastAsia"/>
          <w:bCs/>
          <w:sz w:val="24"/>
          <w:szCs w:val="24"/>
        </w:rPr>
        <w:t>702</w:t>
      </w:r>
      <w:r>
        <w:rPr>
          <w:rFonts w:eastAsia="楷体" w:hAnsi="楷体" w:hint="eastAsia"/>
          <w:bCs/>
          <w:sz w:val="24"/>
          <w:szCs w:val="24"/>
        </w:rPr>
        <w:t>内；当集液池</w:t>
      </w:r>
      <w:r>
        <w:rPr>
          <w:rFonts w:eastAsia="楷体" w:hAnsi="楷体" w:hint="eastAsia"/>
          <w:bCs/>
          <w:sz w:val="24"/>
          <w:szCs w:val="24"/>
        </w:rPr>
        <w:t>710</w:t>
      </w:r>
      <w:r>
        <w:rPr>
          <w:rFonts w:eastAsia="楷体" w:hAnsi="楷体" w:hint="eastAsia"/>
          <w:bCs/>
          <w:sz w:val="24"/>
          <w:szCs w:val="24"/>
        </w:rPr>
        <w:t>内的浓度达到一定浓度时，开启集液管</w:t>
      </w:r>
      <w:r>
        <w:rPr>
          <w:rFonts w:eastAsia="楷体" w:hAnsi="楷体" w:hint="eastAsia"/>
          <w:bCs/>
          <w:sz w:val="24"/>
          <w:szCs w:val="24"/>
        </w:rPr>
        <w:t>713</w:t>
      </w:r>
      <w:r>
        <w:rPr>
          <w:rFonts w:eastAsia="楷体" w:hAnsi="楷体" w:hint="eastAsia"/>
          <w:bCs/>
          <w:sz w:val="24"/>
          <w:szCs w:val="24"/>
        </w:rPr>
        <w:t>上的第二阀门</w:t>
      </w:r>
      <w:r>
        <w:rPr>
          <w:rFonts w:eastAsia="楷体" w:hAnsi="楷体" w:hint="eastAsia"/>
          <w:bCs/>
          <w:sz w:val="24"/>
          <w:szCs w:val="24"/>
        </w:rPr>
        <w:t>715</w:t>
      </w:r>
      <w:r>
        <w:rPr>
          <w:rFonts w:eastAsia="楷体" w:hAnsi="楷体" w:hint="eastAsia"/>
          <w:bCs/>
          <w:sz w:val="24"/>
          <w:szCs w:val="24"/>
        </w:rPr>
        <w:t>，关闭第一阀门</w:t>
      </w:r>
      <w:r>
        <w:rPr>
          <w:rFonts w:eastAsia="楷体" w:hAnsi="楷体" w:hint="eastAsia"/>
          <w:bCs/>
          <w:sz w:val="24"/>
          <w:szCs w:val="24"/>
        </w:rPr>
        <w:t>714</w:t>
      </w:r>
      <w:r>
        <w:rPr>
          <w:rFonts w:eastAsia="楷体" w:hAnsi="楷体" w:hint="eastAsia"/>
          <w:bCs/>
          <w:sz w:val="24"/>
          <w:szCs w:val="24"/>
        </w:rPr>
        <w:t>，液体通过</w:t>
      </w:r>
      <w:r>
        <w:rPr>
          <w:rFonts w:eastAsia="楷体" w:hint="eastAsia"/>
          <w:bCs/>
          <w:sz w:val="24"/>
          <w:szCs w:val="24"/>
        </w:rPr>
        <w:t>集液管</w:t>
      </w:r>
      <w:r>
        <w:rPr>
          <w:rFonts w:eastAsia="楷体" w:hint="eastAsia"/>
          <w:bCs/>
          <w:sz w:val="24"/>
          <w:szCs w:val="24"/>
        </w:rPr>
        <w:t>713</w:t>
      </w:r>
      <w:r>
        <w:rPr>
          <w:rFonts w:eastAsia="楷体" w:hint="eastAsia"/>
          <w:bCs/>
          <w:sz w:val="24"/>
          <w:szCs w:val="24"/>
        </w:rPr>
        <w:t>进一步送至蒸发系统进行提浓造粒。</w:t>
      </w:r>
    </w:p>
    <w:p w:rsidR="00F452C0" w:rsidRPr="00DD0E27" w:rsidRDefault="00F452C0" w:rsidP="00F452C0">
      <w:pPr>
        <w:spacing w:line="360" w:lineRule="auto"/>
        <w:ind w:firstLine="480"/>
        <w:rPr>
          <w:rFonts w:eastAsia="楷体" w:hAnsi="楷体"/>
          <w:bCs/>
          <w:sz w:val="24"/>
          <w:szCs w:val="24"/>
        </w:rPr>
      </w:pPr>
      <w:r>
        <w:rPr>
          <w:rFonts w:eastAsia="楷体" w:hAnsi="楷体" w:hint="eastAsia"/>
          <w:bCs/>
          <w:sz w:val="24"/>
          <w:szCs w:val="24"/>
        </w:rPr>
        <w:t>进一步的，所述上进液管</w:t>
      </w:r>
      <w:r>
        <w:rPr>
          <w:rFonts w:eastAsia="楷体" w:hAnsi="楷体" w:hint="eastAsia"/>
          <w:bCs/>
          <w:sz w:val="24"/>
          <w:szCs w:val="24"/>
        </w:rPr>
        <w:t>701</w:t>
      </w:r>
      <w:r>
        <w:rPr>
          <w:rFonts w:eastAsia="楷体" w:hAnsi="楷体" w:hint="eastAsia"/>
          <w:bCs/>
          <w:sz w:val="24"/>
          <w:szCs w:val="24"/>
        </w:rPr>
        <w:t>上并接有蒸汽冷凝液管线</w:t>
      </w:r>
      <w:r>
        <w:rPr>
          <w:rFonts w:eastAsia="楷体" w:hAnsi="楷体" w:hint="eastAsia"/>
          <w:bCs/>
          <w:sz w:val="24"/>
          <w:szCs w:val="24"/>
        </w:rPr>
        <w:t>8</w:t>
      </w:r>
      <w:r>
        <w:rPr>
          <w:rFonts w:eastAsia="楷体" w:hAnsi="楷体" w:hint="eastAsia"/>
          <w:bCs/>
          <w:sz w:val="24"/>
          <w:szCs w:val="24"/>
        </w:rPr>
        <w:t>，所述上进液管</w:t>
      </w:r>
      <w:r>
        <w:rPr>
          <w:rFonts w:eastAsia="楷体" w:hAnsi="楷体" w:hint="eastAsia"/>
          <w:bCs/>
          <w:sz w:val="24"/>
          <w:szCs w:val="24"/>
        </w:rPr>
        <w:t>701</w:t>
      </w:r>
      <w:r>
        <w:rPr>
          <w:rFonts w:eastAsia="楷体" w:hAnsi="楷体" w:hint="eastAsia"/>
          <w:bCs/>
          <w:sz w:val="24"/>
          <w:szCs w:val="24"/>
        </w:rPr>
        <w:t>上设置有第三阀门</w:t>
      </w:r>
      <w:r>
        <w:rPr>
          <w:rFonts w:eastAsia="楷体" w:hAnsi="楷体" w:hint="eastAsia"/>
          <w:bCs/>
          <w:sz w:val="24"/>
          <w:szCs w:val="24"/>
        </w:rPr>
        <w:t>716</w:t>
      </w:r>
      <w:r>
        <w:rPr>
          <w:rFonts w:eastAsia="楷体" w:hAnsi="楷体" w:hint="eastAsia"/>
          <w:bCs/>
          <w:sz w:val="24"/>
          <w:szCs w:val="24"/>
        </w:rPr>
        <w:t>，所述蒸汽冷凝液管线</w:t>
      </w:r>
      <w:r>
        <w:rPr>
          <w:rFonts w:eastAsia="楷体" w:hAnsi="楷体" w:hint="eastAsia"/>
          <w:bCs/>
          <w:sz w:val="24"/>
          <w:szCs w:val="24"/>
        </w:rPr>
        <w:t>8</w:t>
      </w:r>
      <w:r>
        <w:rPr>
          <w:rFonts w:eastAsia="楷体" w:hAnsi="楷体" w:hint="eastAsia"/>
          <w:bCs/>
          <w:sz w:val="24"/>
          <w:szCs w:val="24"/>
        </w:rPr>
        <w:t>上设置有第四阀门</w:t>
      </w:r>
      <w:r>
        <w:rPr>
          <w:rFonts w:eastAsia="楷体" w:hAnsi="楷体" w:hint="eastAsia"/>
          <w:bCs/>
          <w:sz w:val="24"/>
          <w:szCs w:val="24"/>
        </w:rPr>
        <w:t>801</w:t>
      </w:r>
      <w:r>
        <w:rPr>
          <w:rFonts w:eastAsia="楷体" w:hAnsi="楷体" w:hint="eastAsia"/>
          <w:bCs/>
          <w:sz w:val="24"/>
          <w:szCs w:val="24"/>
        </w:rPr>
        <w:t>，所述蒸汽冷凝液管线</w:t>
      </w:r>
      <w:r>
        <w:rPr>
          <w:rFonts w:eastAsia="楷体" w:hAnsi="楷体" w:hint="eastAsia"/>
          <w:bCs/>
          <w:sz w:val="24"/>
          <w:szCs w:val="24"/>
        </w:rPr>
        <w:t>8</w:t>
      </w:r>
      <w:r>
        <w:rPr>
          <w:rFonts w:eastAsia="楷体" w:hAnsi="楷体" w:hint="eastAsia"/>
          <w:bCs/>
          <w:sz w:val="24"/>
          <w:szCs w:val="24"/>
        </w:rPr>
        <w:t>位于第三阀门</w:t>
      </w:r>
      <w:r>
        <w:rPr>
          <w:rFonts w:eastAsia="楷体" w:hAnsi="楷体" w:hint="eastAsia"/>
          <w:bCs/>
          <w:sz w:val="24"/>
          <w:szCs w:val="24"/>
        </w:rPr>
        <w:t>716</w:t>
      </w:r>
      <w:r>
        <w:rPr>
          <w:rFonts w:eastAsia="楷体" w:hAnsi="楷体" w:hint="eastAsia"/>
          <w:bCs/>
          <w:sz w:val="24"/>
          <w:szCs w:val="24"/>
        </w:rPr>
        <w:t>和罐体</w:t>
      </w:r>
      <w:r>
        <w:rPr>
          <w:rFonts w:eastAsia="楷体" w:hAnsi="楷体" w:hint="eastAsia"/>
          <w:bCs/>
          <w:sz w:val="24"/>
          <w:szCs w:val="24"/>
        </w:rPr>
        <w:t>702</w:t>
      </w:r>
      <w:r>
        <w:rPr>
          <w:rFonts w:eastAsia="楷体" w:hAnsi="楷体" w:hint="eastAsia"/>
          <w:bCs/>
          <w:sz w:val="24"/>
          <w:szCs w:val="24"/>
        </w:rPr>
        <w:t>之间。当水解系统</w:t>
      </w:r>
      <w:r w:rsidRPr="00795DE8">
        <w:rPr>
          <w:rFonts w:eastAsia="楷体" w:hAnsi="楷体" w:hint="eastAsia"/>
          <w:bCs/>
          <w:sz w:val="24"/>
          <w:szCs w:val="24"/>
        </w:rPr>
        <w:t>停车或异常不能正常供应喷淋液，</w:t>
      </w:r>
      <w:r>
        <w:rPr>
          <w:rFonts w:eastAsia="楷体" w:hAnsi="楷体" w:hint="eastAsia"/>
          <w:bCs/>
          <w:sz w:val="24"/>
          <w:szCs w:val="24"/>
        </w:rPr>
        <w:t>可关闭第三阀门</w:t>
      </w:r>
      <w:r>
        <w:rPr>
          <w:rFonts w:eastAsia="楷体" w:hAnsi="楷体" w:hint="eastAsia"/>
          <w:bCs/>
          <w:sz w:val="24"/>
          <w:szCs w:val="24"/>
        </w:rPr>
        <w:t>716</w:t>
      </w:r>
      <w:r>
        <w:rPr>
          <w:rFonts w:eastAsia="楷体" w:hAnsi="楷体" w:hint="eastAsia"/>
          <w:bCs/>
          <w:sz w:val="24"/>
          <w:szCs w:val="24"/>
        </w:rPr>
        <w:t>，开启蒸汽冷凝液管线</w:t>
      </w:r>
      <w:r>
        <w:rPr>
          <w:rFonts w:eastAsia="楷体" w:hAnsi="楷体" w:hint="eastAsia"/>
          <w:bCs/>
          <w:sz w:val="24"/>
          <w:szCs w:val="24"/>
        </w:rPr>
        <w:t>8</w:t>
      </w:r>
      <w:r>
        <w:rPr>
          <w:rFonts w:eastAsia="楷体" w:hAnsi="楷体" w:hint="eastAsia"/>
          <w:bCs/>
          <w:sz w:val="24"/>
          <w:szCs w:val="24"/>
        </w:rPr>
        <w:t>上的第四阀门</w:t>
      </w:r>
      <w:r>
        <w:rPr>
          <w:rFonts w:eastAsia="楷体" w:hAnsi="楷体" w:hint="eastAsia"/>
          <w:bCs/>
          <w:sz w:val="24"/>
          <w:szCs w:val="24"/>
        </w:rPr>
        <w:t>801</w:t>
      </w:r>
      <w:r>
        <w:rPr>
          <w:rFonts w:eastAsia="楷体" w:hAnsi="楷体" w:hint="eastAsia"/>
          <w:bCs/>
          <w:sz w:val="24"/>
          <w:szCs w:val="24"/>
        </w:rPr>
        <w:t>，恢复采用蒸汽冷凝液进行造粒粉尘洗涤器</w:t>
      </w:r>
      <w:r>
        <w:rPr>
          <w:rFonts w:eastAsia="楷体" w:hAnsi="楷体" w:hint="eastAsia"/>
          <w:bCs/>
          <w:sz w:val="24"/>
          <w:szCs w:val="24"/>
        </w:rPr>
        <w:t>7</w:t>
      </w:r>
      <w:r>
        <w:rPr>
          <w:rFonts w:eastAsia="楷体" w:hAnsi="楷体" w:hint="eastAsia"/>
          <w:bCs/>
          <w:sz w:val="24"/>
          <w:szCs w:val="24"/>
        </w:rPr>
        <w:t>的喷淋洗涤。</w:t>
      </w:r>
    </w:p>
    <w:p w:rsidR="00F452C0" w:rsidRDefault="00F452C0" w:rsidP="00F452C0">
      <w:pPr>
        <w:spacing w:line="360" w:lineRule="auto"/>
        <w:ind w:firstLineChars="200" w:firstLine="480"/>
        <w:rPr>
          <w:rFonts w:eastAsia="楷体" w:hAnsi="楷体" w:hint="eastAsia"/>
          <w:bCs/>
          <w:sz w:val="24"/>
          <w:szCs w:val="24"/>
        </w:rPr>
      </w:pPr>
      <w:r w:rsidRPr="00124613">
        <w:rPr>
          <w:rFonts w:eastAsia="楷体" w:hAnsi="楷体"/>
          <w:bCs/>
          <w:sz w:val="24"/>
          <w:szCs w:val="24"/>
        </w:rPr>
        <w:t>最后应说明的是：以上各实施例仅用以说明本实用新型的技术方案，而非对其限制；</w:t>
      </w:r>
      <w:r w:rsidRPr="00124613">
        <w:rPr>
          <w:rFonts w:eastAsia="楷体" w:hAnsi="楷体"/>
          <w:bCs/>
          <w:sz w:val="24"/>
          <w:szCs w:val="24"/>
        </w:rPr>
        <w:lastRenderedPageBreak/>
        <w:t>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Default="00F452C0" w:rsidP="00F452C0">
      <w:pPr>
        <w:spacing w:line="360" w:lineRule="auto"/>
        <w:ind w:firstLineChars="200" w:firstLine="480"/>
        <w:rPr>
          <w:rFonts w:eastAsia="楷体" w:hAnsi="楷体" w:hint="eastAsia"/>
          <w:bCs/>
          <w:sz w:val="24"/>
          <w:szCs w:val="24"/>
        </w:rPr>
      </w:pPr>
    </w:p>
    <w:p w:rsidR="00F452C0" w:rsidRPr="00124613" w:rsidRDefault="00F452C0" w:rsidP="00F452C0">
      <w:pPr>
        <w:spacing w:line="360" w:lineRule="auto"/>
        <w:ind w:firstLineChars="200" w:firstLine="480"/>
        <w:rPr>
          <w:rFonts w:eastAsia="楷体"/>
          <w:bCs/>
          <w:sz w:val="24"/>
          <w:szCs w:val="24"/>
        </w:rPr>
        <w:sectPr w:rsidR="00F452C0" w:rsidRPr="00124613">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F452C0" w:rsidRPr="00124613" w:rsidRDefault="00F452C0" w:rsidP="00F452C0">
      <w:pPr>
        <w:pBdr>
          <w:bottom w:val="single" w:sz="18" w:space="1" w:color="auto"/>
        </w:pBdr>
        <w:spacing w:line="360" w:lineRule="auto"/>
        <w:ind w:firstLineChars="200" w:firstLine="723"/>
        <w:jc w:val="center"/>
        <w:rPr>
          <w:rFonts w:eastAsia="楷体"/>
          <w:b/>
          <w:sz w:val="36"/>
          <w:szCs w:val="36"/>
        </w:rPr>
      </w:pPr>
      <w:r w:rsidRPr="00124613">
        <w:rPr>
          <w:rFonts w:eastAsia="楷体" w:hAnsi="楷体"/>
          <w:b/>
          <w:sz w:val="36"/>
          <w:szCs w:val="36"/>
        </w:rPr>
        <w:lastRenderedPageBreak/>
        <w:t>说</w:t>
      </w:r>
      <w:r w:rsidRPr="00124613">
        <w:rPr>
          <w:rFonts w:eastAsia="楷体"/>
          <w:b/>
          <w:sz w:val="36"/>
          <w:szCs w:val="36"/>
        </w:rPr>
        <w:t xml:space="preserve"> </w:t>
      </w:r>
      <w:r w:rsidRPr="00124613">
        <w:rPr>
          <w:rFonts w:eastAsia="楷体" w:hAnsi="楷体"/>
          <w:b/>
          <w:sz w:val="36"/>
          <w:szCs w:val="36"/>
        </w:rPr>
        <w:t>明</w:t>
      </w:r>
      <w:r w:rsidRPr="00124613">
        <w:rPr>
          <w:rFonts w:eastAsia="楷体"/>
          <w:b/>
          <w:sz w:val="36"/>
          <w:szCs w:val="36"/>
        </w:rPr>
        <w:t xml:space="preserve"> </w:t>
      </w:r>
      <w:r w:rsidRPr="00124613">
        <w:rPr>
          <w:rFonts w:eastAsia="楷体" w:hAnsi="楷体"/>
          <w:b/>
          <w:sz w:val="36"/>
          <w:szCs w:val="36"/>
        </w:rPr>
        <w:t>书</w:t>
      </w:r>
      <w:r w:rsidRPr="00124613">
        <w:rPr>
          <w:rFonts w:eastAsia="楷体"/>
          <w:b/>
          <w:sz w:val="36"/>
          <w:szCs w:val="36"/>
        </w:rPr>
        <w:t xml:space="preserve"> </w:t>
      </w:r>
      <w:r w:rsidRPr="00124613">
        <w:rPr>
          <w:rFonts w:eastAsia="楷体" w:hAnsi="楷体"/>
          <w:b/>
          <w:sz w:val="36"/>
          <w:szCs w:val="36"/>
        </w:rPr>
        <w:t>附</w:t>
      </w:r>
      <w:r w:rsidRPr="00124613">
        <w:rPr>
          <w:rFonts w:eastAsia="楷体"/>
          <w:b/>
          <w:sz w:val="36"/>
          <w:szCs w:val="36"/>
        </w:rPr>
        <w:t xml:space="preserve"> </w:t>
      </w:r>
      <w:r w:rsidRPr="00124613">
        <w:rPr>
          <w:rFonts w:eastAsia="楷体" w:hAnsi="楷体"/>
          <w:b/>
          <w:sz w:val="36"/>
          <w:szCs w:val="36"/>
        </w:rPr>
        <w:t>图</w:t>
      </w:r>
    </w:p>
    <w:p w:rsidR="00F452C0" w:rsidRPr="00124613" w:rsidRDefault="00F452C0" w:rsidP="00F452C0">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5757545" cy="2929255"/>
            <wp:effectExtent l="19050" t="0" r="0" b="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8"/>
                    <a:srcRect/>
                    <a:stretch>
                      <a:fillRect/>
                    </a:stretch>
                  </pic:blipFill>
                  <pic:spPr bwMode="auto">
                    <a:xfrm>
                      <a:off x="0" y="0"/>
                      <a:ext cx="5757545" cy="2929255"/>
                    </a:xfrm>
                    <a:prstGeom prst="rect">
                      <a:avLst/>
                    </a:prstGeom>
                    <a:noFill/>
                    <a:ln w="9525">
                      <a:noFill/>
                      <a:miter lim="800000"/>
                      <a:headEnd/>
                      <a:tailEnd/>
                    </a:ln>
                  </pic:spPr>
                </pic:pic>
              </a:graphicData>
            </a:graphic>
          </wp:inline>
        </w:drawing>
      </w:r>
    </w:p>
    <w:p w:rsidR="00F452C0" w:rsidRPr="00124613" w:rsidRDefault="00F452C0" w:rsidP="00F452C0">
      <w:pPr>
        <w:tabs>
          <w:tab w:val="left" w:pos="8190"/>
        </w:tabs>
        <w:snapToGrid w:val="0"/>
        <w:jc w:val="center"/>
        <w:rPr>
          <w:rFonts w:eastAsia="楷体"/>
          <w:b/>
          <w:bCs/>
          <w:sz w:val="24"/>
          <w:szCs w:val="24"/>
        </w:rPr>
      </w:pPr>
      <w:r w:rsidRPr="00124613">
        <w:rPr>
          <w:rFonts w:eastAsia="楷体" w:hAnsi="楷体"/>
          <w:b/>
          <w:bCs/>
          <w:sz w:val="24"/>
          <w:szCs w:val="24"/>
        </w:rPr>
        <w:t>图</w:t>
      </w:r>
      <w:r w:rsidRPr="00124613">
        <w:rPr>
          <w:rFonts w:eastAsia="楷体"/>
          <w:b/>
          <w:bCs/>
          <w:sz w:val="24"/>
          <w:szCs w:val="24"/>
        </w:rPr>
        <w:t>1</w:t>
      </w:r>
    </w:p>
    <w:p w:rsidR="00F452C0" w:rsidRPr="00124613" w:rsidRDefault="00F452C0" w:rsidP="00F452C0">
      <w:pPr>
        <w:tabs>
          <w:tab w:val="left" w:pos="8190"/>
        </w:tabs>
        <w:snapToGrid w:val="0"/>
        <w:jc w:val="center"/>
        <w:rPr>
          <w:rFonts w:eastAsia="楷体"/>
          <w:b/>
          <w:bCs/>
          <w:sz w:val="24"/>
          <w:szCs w:val="24"/>
        </w:rPr>
      </w:pPr>
    </w:p>
    <w:p w:rsidR="00C108EF" w:rsidRDefault="00C108EF"/>
    <w:sectPr w:rsidR="00C10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EF" w:rsidRDefault="00C108EF" w:rsidP="00F452C0">
      <w:r>
        <w:separator/>
      </w:r>
    </w:p>
  </w:endnote>
  <w:endnote w:type="continuationSeparator" w:id="1">
    <w:p w:rsidR="00C108EF" w:rsidRDefault="00C108EF" w:rsidP="00F45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sidR="00A276DE">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sidR="00A276DE">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sidR="00A276DE">
      <w:rPr>
        <w:rStyle w:val="1"/>
        <w:noProof/>
        <w:sz w:val="24"/>
      </w:rPr>
      <w:t>2</w:t>
    </w:r>
    <w:r>
      <w:rPr>
        <w:sz w:val="24"/>
      </w:rPr>
      <w:fldChar w:fldCharType="end"/>
    </w:r>
  </w:p>
  <w:p w:rsidR="00F452C0" w:rsidRDefault="00F452C0">
    <w:pPr>
      <w:pStyle w:val="a3"/>
      <w:pBdr>
        <w:bottom w:val="none" w:sz="0" w:space="0" w:color="auto"/>
      </w:pBdr>
      <w:jc w:val="right"/>
      <w:rPr>
        <w:rFonts w:hint="eastAsia"/>
      </w:rPr>
    </w:pPr>
  </w:p>
  <w:p w:rsidR="00F452C0" w:rsidRDefault="00F452C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spacing w:line="200" w:lineRule="exact"/>
      <w:ind w:left="8190" w:hangingChars="4550" w:hanging="8190"/>
      <w:jc w:val="both"/>
      <w:rPr>
        <w:rFonts w:hint="eastAsia"/>
      </w:rPr>
    </w:pPr>
    <w:r>
      <w:rPr>
        <w:rFonts w:eastAsia="黑体"/>
      </w:rPr>
      <w:t xml:space="preserve">                                             </w:t>
    </w:r>
    <w:r>
      <w:fldChar w:fldCharType="begin"/>
    </w:r>
    <w:r>
      <w:rPr>
        <w:rStyle w:val="1"/>
      </w:rPr>
      <w:instrText xml:space="preserve"> PAGE </w:instrText>
    </w:r>
    <w:r>
      <w:fldChar w:fldCharType="separate"/>
    </w:r>
    <w:r w:rsidR="00A276DE">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sidR="00A276DE">
      <w:rPr>
        <w:rStyle w:val="1"/>
        <w:noProof/>
        <w:sz w:val="24"/>
      </w:rPr>
      <w:t>6</w:t>
    </w:r>
    <w:r>
      <w:rPr>
        <w:sz w:val="24"/>
      </w:rPr>
      <w:fldChar w:fldCharType="end"/>
    </w:r>
  </w:p>
  <w:p w:rsidR="00F452C0" w:rsidRDefault="00F452C0">
    <w:pPr>
      <w:pStyle w:val="a4"/>
      <w:ind w:left="7650" w:hangingChars="4250" w:hanging="7650"/>
      <w:rPr>
        <w:rFonts w:hint="eastAsia"/>
      </w:rPr>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4"/>
      <w:spacing w:line="200" w:lineRule="exact"/>
      <w:ind w:left="7650" w:hangingChars="4250" w:hanging="7650"/>
      <w:jc w:val="both"/>
      <w:rPr>
        <w:rFonts w:hint="eastAsia"/>
      </w:rPr>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sidR="00A276DE">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EF" w:rsidRDefault="00C108EF" w:rsidP="00F452C0">
      <w:r>
        <w:separator/>
      </w:r>
    </w:p>
  </w:footnote>
  <w:footnote w:type="continuationSeparator" w:id="1">
    <w:p w:rsidR="00C108EF" w:rsidRDefault="00C108EF" w:rsidP="00F45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C0" w:rsidRDefault="00F452C0">
    <w:pPr>
      <w:pStyle w:val="a3"/>
      <w:pBdr>
        <w:bottom w:val="none" w:sz="0" w:space="0" w:color="auto"/>
      </w:pBdr>
      <w:jc w:val="right"/>
      <w:rPr>
        <w:rFonts w:hint="eastAsia"/>
      </w:rPr>
    </w:pPr>
  </w:p>
  <w:p w:rsidR="00F452C0" w:rsidRDefault="00F452C0">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2C0"/>
    <w:rsid w:val="00A276DE"/>
    <w:rsid w:val="00C108EF"/>
    <w:rsid w:val="00F45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2C0"/>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452C0"/>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52C0"/>
    <w:rPr>
      <w:sz w:val="18"/>
      <w:szCs w:val="18"/>
    </w:rPr>
  </w:style>
  <w:style w:type="paragraph" w:styleId="a4">
    <w:name w:val="footer"/>
    <w:basedOn w:val="a"/>
    <w:link w:val="Char0"/>
    <w:uiPriority w:val="99"/>
    <w:unhideWhenUsed/>
    <w:qFormat/>
    <w:rsid w:val="00F452C0"/>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F452C0"/>
    <w:rPr>
      <w:sz w:val="18"/>
      <w:szCs w:val="18"/>
    </w:rPr>
  </w:style>
  <w:style w:type="character" w:customStyle="1" w:styleId="1">
    <w:name w:val="页码1"/>
    <w:qFormat/>
    <w:rsid w:val="00F452C0"/>
    <w:rPr>
      <w:rFonts w:cs="Times New Roman"/>
    </w:rPr>
  </w:style>
  <w:style w:type="character" w:styleId="a5">
    <w:name w:val="line number"/>
    <w:basedOn w:val="a0"/>
    <w:uiPriority w:val="99"/>
    <w:semiHidden/>
    <w:unhideWhenUsed/>
    <w:rsid w:val="00F452C0"/>
  </w:style>
  <w:style w:type="paragraph" w:styleId="a6">
    <w:name w:val="Balloon Text"/>
    <w:basedOn w:val="a"/>
    <w:link w:val="Char1"/>
    <w:uiPriority w:val="99"/>
    <w:semiHidden/>
    <w:unhideWhenUsed/>
    <w:rsid w:val="00F452C0"/>
    <w:rPr>
      <w:sz w:val="18"/>
      <w:szCs w:val="18"/>
    </w:rPr>
  </w:style>
  <w:style w:type="character" w:customStyle="1" w:styleId="Char1">
    <w:name w:val="批注框文本 Char"/>
    <w:basedOn w:val="a0"/>
    <w:link w:val="a6"/>
    <w:uiPriority w:val="99"/>
    <w:semiHidden/>
    <w:rsid w:val="00F452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2539</Words>
  <Characters>2794</Characters>
  <Application>Microsoft Office Word</Application>
  <DocSecurity>0</DocSecurity>
  <Lines>75</Lines>
  <Paragraphs>39</Paragraphs>
  <ScaleCrop>false</ScaleCrop>
  <Company>Lenovo</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2022-08-19T08:02:00Z</dcterms:created>
  <dcterms:modified xsi:type="dcterms:W3CDTF">2022-08-19T08:15:00Z</dcterms:modified>
</cp:coreProperties>
</file>